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AF33" w14:textId="77777777" w:rsidR="00FD596D" w:rsidRDefault="00FD596D" w:rsidP="00B81F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EA6841" w14:textId="77777777" w:rsidR="00FD596D" w:rsidRDefault="00FD596D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B98F2D" w14:textId="77777777" w:rsidR="00905714" w:rsidRDefault="00905714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8A08F5" w14:textId="77777777" w:rsidR="00905714" w:rsidRDefault="00905714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66FDA2" w14:textId="0AEFCF25" w:rsidR="00FD596D" w:rsidRPr="00FD596D" w:rsidRDefault="00FD596D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596D">
        <w:rPr>
          <w:rFonts w:ascii="Times New Roman" w:hAnsi="Times New Roman" w:cs="Times New Roman"/>
          <w:b/>
          <w:bCs/>
          <w:sz w:val="24"/>
          <w:szCs w:val="24"/>
        </w:rPr>
        <w:t>ISTRAŽIVANJE SPROVODI</w:t>
      </w:r>
    </w:p>
    <w:p w14:paraId="1A1D2365" w14:textId="77777777" w:rsidR="00FD596D" w:rsidRPr="00FD596D" w:rsidRDefault="00FD596D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596D">
        <w:rPr>
          <w:rFonts w:ascii="Times New Roman" w:hAnsi="Times New Roman" w:cs="Times New Roman"/>
          <w:b/>
          <w:bCs/>
          <w:sz w:val="24"/>
          <w:szCs w:val="24"/>
        </w:rPr>
        <w:t>NVO GRAĐANSKA INICIJATIVA MLADIH ROŽAJE</w:t>
      </w:r>
    </w:p>
    <w:p w14:paraId="3C73299B" w14:textId="715CC1DC" w:rsidR="00FD596D" w:rsidRDefault="00FD596D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DC217E" w14:textId="77777777" w:rsidR="00FD596D" w:rsidRPr="00FD596D" w:rsidRDefault="00FD596D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0FFEC5" w14:textId="77777777" w:rsidR="00FD596D" w:rsidRPr="00FD596D" w:rsidRDefault="00FD596D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596D">
        <w:rPr>
          <w:rFonts w:ascii="Times New Roman" w:hAnsi="Times New Roman" w:cs="Times New Roman"/>
          <w:b/>
          <w:bCs/>
          <w:sz w:val="24"/>
          <w:szCs w:val="24"/>
        </w:rPr>
        <w:t>NAZIV ISTRAŽIVANJA:</w:t>
      </w:r>
    </w:p>
    <w:p w14:paraId="65AD8EC6" w14:textId="77777777" w:rsidR="00FD596D" w:rsidRPr="00FD596D" w:rsidRDefault="00FD596D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596D">
        <w:rPr>
          <w:rFonts w:ascii="Times New Roman" w:hAnsi="Times New Roman" w:cs="Times New Roman"/>
          <w:b/>
          <w:bCs/>
          <w:sz w:val="24"/>
          <w:szCs w:val="24"/>
        </w:rPr>
        <w:t>"NAVIKE I INTERESOVANJE ZA SPORT U OPŠTINI ROŽAJE"</w:t>
      </w:r>
    </w:p>
    <w:p w14:paraId="4E4B3F82" w14:textId="4CB161AF" w:rsidR="00FD596D" w:rsidRDefault="00FD596D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D10238" w14:textId="77777777" w:rsidR="00905714" w:rsidRDefault="00905714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36DF8" w14:textId="77777777" w:rsidR="00905714" w:rsidRDefault="00905714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38B4FA" w14:textId="77777777" w:rsidR="00905714" w:rsidRDefault="00905714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C745C2" w14:textId="77777777" w:rsidR="00905714" w:rsidRDefault="00905714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905267" w14:textId="77777777" w:rsidR="00905714" w:rsidRDefault="00905714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6E7EDB" w14:textId="77777777" w:rsidR="00905714" w:rsidRDefault="00905714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8410CB" w14:textId="77777777" w:rsidR="00905714" w:rsidRDefault="00905714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852008" w14:textId="77777777" w:rsidR="00905714" w:rsidRDefault="00905714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4F2E4B" w14:textId="77777777" w:rsidR="00905714" w:rsidRDefault="00905714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C84F38" w14:textId="77777777" w:rsidR="00905714" w:rsidRDefault="00905714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6455F5" w14:textId="428C8F8D" w:rsidR="00FD596D" w:rsidRPr="00FD596D" w:rsidRDefault="00FD596D" w:rsidP="00FA0E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0488D" w14:textId="3EE27C1E" w:rsidR="00FD596D" w:rsidRPr="00FD596D" w:rsidRDefault="00FD596D" w:rsidP="00FD59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596D">
        <w:rPr>
          <w:rFonts w:ascii="Times New Roman" w:hAnsi="Times New Roman" w:cs="Times New Roman"/>
          <w:b/>
          <w:bCs/>
          <w:sz w:val="24"/>
          <w:szCs w:val="24"/>
        </w:rPr>
        <w:t>ROŽAJE,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Maj 202</w:t>
      </w:r>
      <w:r w:rsidR="0090571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.godine</w:t>
      </w:r>
    </w:p>
    <w:p w14:paraId="74016E24" w14:textId="77777777" w:rsidR="005942D0" w:rsidRDefault="005942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8CA6BD" w14:textId="77777777" w:rsidR="00FD596D" w:rsidRDefault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BE84FB" w14:textId="77777777" w:rsidR="00FD596D" w:rsidRDefault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8ADAEF" w14:textId="77777777" w:rsidR="00905714" w:rsidRDefault="009057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FA9DAC" w14:textId="77777777" w:rsidR="00FD596D" w:rsidRDefault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5CEE36" w14:textId="266973E9" w:rsidR="00FD596D" w:rsidRDefault="00FD59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SADRŽAJ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20572409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231F0A2" w14:textId="270CB317" w:rsidR="00FD596D" w:rsidRDefault="00FD596D">
          <w:pPr>
            <w:pStyle w:val="TOCHeading"/>
          </w:pPr>
        </w:p>
        <w:p w14:paraId="132A2B6E" w14:textId="50D1F18E" w:rsidR="00FA0EA3" w:rsidRPr="00FA0EA3" w:rsidRDefault="00FD596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FA0EA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A0EA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A0EA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4093062" w:history="1">
            <w:r w:rsidR="00FA0EA3" w:rsidRPr="00FA0EA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1.UVOD</w:t>
            </w:r>
            <w:r w:rsidR="00FA0EA3"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A0EA3"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A0EA3"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_Toc214093062 \h </w:instrText>
            </w:r>
            <w:r w:rsidR="00FA0EA3"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A0EA3"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908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FA0EA3"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D0D7E0" w14:textId="4C2EE61F" w:rsidR="00FA0EA3" w:rsidRPr="00FA0EA3" w:rsidRDefault="00FA0EA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093063" w:history="1">
            <w:r w:rsidRPr="00FA0EA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2.METODOLOGIJA ISTRAŽIVANJA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_Toc214093063 \h </w:instrTex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908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F6A011" w14:textId="1284E007" w:rsidR="00FA0EA3" w:rsidRPr="00FA0EA3" w:rsidRDefault="00FA0EA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093064" w:history="1">
            <w:r w:rsidRPr="00FA0EA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2.1.Predmet istraživanja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_Toc214093064 \h </w:instrTex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908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677109" w14:textId="3E68442B" w:rsidR="00FA0EA3" w:rsidRPr="00FA0EA3" w:rsidRDefault="00FA0EA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093065" w:history="1">
            <w:r w:rsidRPr="00FA0EA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2.2. Cilj istraživanja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_Toc214093065 \h </w:instrTex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908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683D57" w14:textId="03E40896" w:rsidR="00FA0EA3" w:rsidRPr="00FA0EA3" w:rsidRDefault="00FA0EA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093066" w:history="1">
            <w:r w:rsidRPr="00FA0EA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2.3.</w:t>
            </w:r>
            <w:r w:rsidR="0013572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FA0EA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Uzorak ispitanika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_Toc214093066 \h </w:instrTex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908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05E8A1" w14:textId="109F3100" w:rsidR="00FA0EA3" w:rsidRPr="00FA0EA3" w:rsidRDefault="00FA0EA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093067" w:history="1">
            <w:r w:rsidRPr="00FA0EA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2.4. Ciljna grupa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_Toc214093067 \h </w:instrTex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908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BA40E8" w14:textId="75B1EBE5" w:rsidR="00FA0EA3" w:rsidRPr="00FA0EA3" w:rsidRDefault="00FA0EA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093068" w:history="1">
            <w:r w:rsidRPr="00FA0EA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2.5. Analiza stanja (kontekst istraživanja)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_Toc214093068 \h </w:instrTex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908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58C4A6" w14:textId="155E343D" w:rsidR="00FA0EA3" w:rsidRPr="00FA0EA3" w:rsidRDefault="00FA0EA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093069" w:history="1">
            <w:r w:rsidRPr="00FA0EA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2.6.</w:t>
            </w:r>
            <w:r w:rsidR="0013572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FA0EA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Obrada podataka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_Toc214093069 \h </w:instrTex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908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7CC8E8" w14:textId="4F4ACE88" w:rsidR="00FA0EA3" w:rsidRPr="00FA0EA3" w:rsidRDefault="00FA0EA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093070" w:history="1">
            <w:r w:rsidRPr="00FA0EA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3.REZULTATI ISTRAŽIVANJA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_Toc214093070 \h </w:instrTex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908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343364" w14:textId="15C1ACC6" w:rsidR="00FA0EA3" w:rsidRPr="00FA0EA3" w:rsidRDefault="00FA0EA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093071" w:history="1">
            <w:r w:rsidRPr="00FA0EA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4.DISKUSIJA O REZULTATTIMA ISTRAŽIVANJA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_Toc214093071 \h </w:instrTex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908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A44543" w14:textId="292E1060" w:rsidR="00FA0EA3" w:rsidRPr="00FA0EA3" w:rsidRDefault="00FA0EA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093072" w:history="1">
            <w:r w:rsidRPr="00FA0EA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5.PREPORUKE NA OSNOVU REZULTATA ISTRAŽIVANJA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_Toc214093072 \h </w:instrTex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908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02158C" w14:textId="45967E29" w:rsidR="00FA0EA3" w:rsidRPr="00FA0EA3" w:rsidRDefault="00FA0EA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4093073" w:history="1">
            <w:r w:rsidRPr="00FA0EA3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6. ZAKLJUČAK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_Toc214093073 \h </w:instrTex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9082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FA0EA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E92157" w14:textId="6E017F83" w:rsidR="00FD596D" w:rsidRDefault="00FD596D">
          <w:r w:rsidRPr="00FA0EA3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33D0724C" w14:textId="77777777" w:rsidR="00FD596D" w:rsidRDefault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CE667E" w14:textId="77777777" w:rsidR="00FD596D" w:rsidRDefault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5CD0AA" w14:textId="77777777" w:rsidR="00FD596D" w:rsidRDefault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DD63C7" w14:textId="77777777" w:rsidR="00FD596D" w:rsidRDefault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E4ADF4" w14:textId="77777777" w:rsidR="00FD596D" w:rsidRDefault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4C66BB" w14:textId="77777777" w:rsidR="00FD596D" w:rsidRDefault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100A90" w14:textId="77777777" w:rsidR="00FD596D" w:rsidRDefault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8E6F8E" w14:textId="77777777" w:rsidR="00FD596D" w:rsidRDefault="00FD59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822F20" w14:textId="77777777" w:rsidR="00180644" w:rsidRDefault="00180644">
      <w:pPr>
        <w:rPr>
          <w:rFonts w:ascii="Times New Roman" w:hAnsi="Times New Roman" w:cs="Times New Roman"/>
          <w:b/>
          <w:bCs/>
          <w:sz w:val="24"/>
          <w:szCs w:val="24"/>
        </w:rPr>
        <w:sectPr w:rsidR="00180644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0B336E" w14:textId="77777777" w:rsidR="002B3849" w:rsidRDefault="002B38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02E935" w14:textId="63305C7B" w:rsidR="002B3849" w:rsidRPr="002B3849" w:rsidRDefault="002B3849" w:rsidP="002B3849">
      <w:pPr>
        <w:pStyle w:val="Heading1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14093062"/>
      <w:r w:rsidRPr="002B3849">
        <w:rPr>
          <w:rFonts w:ascii="Times New Roman" w:hAnsi="Times New Roman" w:cs="Times New Roman"/>
          <w:b/>
          <w:bCs/>
          <w:color w:val="auto"/>
          <w:sz w:val="28"/>
          <w:szCs w:val="28"/>
        </w:rPr>
        <w:t>1.UVOD</w:t>
      </w:r>
      <w:bookmarkEnd w:id="0"/>
    </w:p>
    <w:p w14:paraId="57C0473E" w14:textId="700E1121" w:rsidR="002B3849" w:rsidRPr="002B3849" w:rsidRDefault="002B3849" w:rsidP="002B384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49">
        <w:rPr>
          <w:rFonts w:ascii="Times New Roman" w:hAnsi="Times New Roman" w:cs="Times New Roman"/>
          <w:sz w:val="24"/>
          <w:szCs w:val="24"/>
        </w:rPr>
        <w:t xml:space="preserve">Sport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društveni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fenomen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nezam</w:t>
      </w:r>
      <w:r w:rsidR="00764E3B">
        <w:rPr>
          <w:rFonts w:ascii="Times New Roman" w:hAnsi="Times New Roman" w:cs="Times New Roman"/>
          <w:sz w:val="24"/>
          <w:szCs w:val="24"/>
        </w:rPr>
        <w:t>j</w:t>
      </w:r>
      <w:r w:rsidRPr="002B3849">
        <w:rPr>
          <w:rFonts w:ascii="Times New Roman" w:hAnsi="Times New Roman" w:cs="Times New Roman"/>
          <w:sz w:val="24"/>
          <w:szCs w:val="24"/>
        </w:rPr>
        <w:t>enjivu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ulogu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savremenom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društvu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. On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prevazilazi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okvire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moćan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unapr</w:t>
      </w:r>
      <w:r w:rsidR="00764E3B">
        <w:rPr>
          <w:rFonts w:ascii="Times New Roman" w:hAnsi="Times New Roman" w:cs="Times New Roman"/>
          <w:sz w:val="24"/>
          <w:szCs w:val="24"/>
        </w:rPr>
        <w:t>ij</w:t>
      </w:r>
      <w:r w:rsidRPr="002B3849">
        <w:rPr>
          <w:rFonts w:ascii="Times New Roman" w:hAnsi="Times New Roman" w:cs="Times New Roman"/>
          <w:sz w:val="24"/>
          <w:szCs w:val="24"/>
        </w:rPr>
        <w:t>eđenje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edukaciju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koheziju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lokalnih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zajednica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Redovno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bavljenje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doprinosi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smanjenju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stresa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očuvanju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kondicije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razvijanju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timskog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duha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građenju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pozitivnih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životnih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navika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togo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razum</w:t>
      </w:r>
      <w:r w:rsidR="00764E3B">
        <w:rPr>
          <w:rFonts w:ascii="Times New Roman" w:hAnsi="Times New Roman" w:cs="Times New Roman"/>
          <w:sz w:val="24"/>
          <w:szCs w:val="24"/>
        </w:rPr>
        <w:t>ij</w:t>
      </w:r>
      <w:r w:rsidRPr="002B3849">
        <w:rPr>
          <w:rFonts w:ascii="Times New Roman" w:hAnsi="Times New Roman" w:cs="Times New Roman"/>
          <w:sz w:val="24"/>
          <w:szCs w:val="24"/>
        </w:rPr>
        <w:t>evanje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navika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stanovništva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postaje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ključno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kreiranje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efikasnih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strategija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rekreacije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0679EBEB" w14:textId="77777777" w:rsidR="002B3849" w:rsidRPr="002B3849" w:rsidRDefault="002B3849" w:rsidP="002B384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Opština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Rožaje,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središte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istoimenog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regiona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suočava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izazovima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mogućnostima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podsticanja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zdravog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načina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. Da bi se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rekreaciji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temeljila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stvarnim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pretpostavkama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pouzdane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o tome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građani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bave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motiviše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prepreke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suočavaju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1E633A58" w14:textId="77777777" w:rsidR="00764E3B" w:rsidRDefault="002B3849" w:rsidP="002B384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49">
        <w:rPr>
          <w:rFonts w:ascii="Times New Roman" w:hAnsi="Times New Roman" w:cs="Times New Roman"/>
          <w:sz w:val="24"/>
          <w:szCs w:val="24"/>
        </w:rPr>
        <w:t xml:space="preserve">Ovo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pod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nazivom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 "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Navike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interesovanje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za sport u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sprovedeno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pruži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takve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Njegova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svrha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analizu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navika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preferencija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stavova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Rožaja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identifi</w:t>
      </w:r>
      <w:r w:rsidR="00764E3B">
        <w:rPr>
          <w:rFonts w:ascii="Times New Roman" w:hAnsi="Times New Roman" w:cs="Times New Roman"/>
          <w:sz w:val="24"/>
          <w:szCs w:val="24"/>
        </w:rPr>
        <w:t>kuje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postojeću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situaciju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ukaže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pravce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budućeg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</w:t>
      </w:r>
      <w:r w:rsidR="00764E3B">
        <w:rPr>
          <w:rFonts w:ascii="Times New Roman" w:hAnsi="Times New Roman" w:cs="Times New Roman"/>
          <w:sz w:val="24"/>
          <w:szCs w:val="24"/>
        </w:rPr>
        <w:t>j</w:t>
      </w:r>
      <w:r w:rsidRPr="002B3849">
        <w:rPr>
          <w:rFonts w:ascii="Times New Roman" w:hAnsi="Times New Roman" w:cs="Times New Roman"/>
          <w:sz w:val="24"/>
          <w:szCs w:val="24"/>
        </w:rPr>
        <w:t>elovanja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5C5A69" w14:textId="45BA7D3C" w:rsidR="002B3849" w:rsidRPr="002B3849" w:rsidRDefault="002B3849" w:rsidP="002B384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lokalnim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vlastima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savezima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udruženjima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bolje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planiraju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alociraju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podstaknu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veće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životu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doprinesu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podizanju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kvaliteta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celoj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08051EED" w14:textId="0CCDB2AA" w:rsidR="002B3849" w:rsidRPr="002B3849" w:rsidRDefault="002B3849" w:rsidP="002B384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4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prikupljenih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analiziranih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odgovora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ov</w:t>
      </w:r>
      <w:r w:rsidR="00764E3B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E3B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ponuditi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profile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Rožaja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istakći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glavne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izazove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suočavaju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ukazati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potencijale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podneblju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213807F5" w14:textId="77777777" w:rsidR="002B3849" w:rsidRDefault="002B38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9D7754" w14:textId="77777777" w:rsidR="002B3849" w:rsidRDefault="002B38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566227" w14:textId="77777777" w:rsidR="002B3849" w:rsidRDefault="002B38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69A834" w14:textId="717E75CC" w:rsidR="002B3849" w:rsidRPr="002B3849" w:rsidRDefault="00FD596D" w:rsidP="002B3849">
      <w:pPr>
        <w:pStyle w:val="Heading1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214093063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</w:t>
      </w:r>
      <w:r w:rsidR="002B384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2B3849" w:rsidRPr="002B3849">
        <w:rPr>
          <w:rFonts w:ascii="Times New Roman" w:hAnsi="Times New Roman" w:cs="Times New Roman"/>
          <w:b/>
          <w:bCs/>
          <w:color w:val="auto"/>
          <w:sz w:val="28"/>
          <w:szCs w:val="28"/>
        </w:rPr>
        <w:t>METODOLOGIJA ISTRAŽIVANJA</w:t>
      </w:r>
      <w:bookmarkEnd w:id="1"/>
    </w:p>
    <w:p w14:paraId="5F66A516" w14:textId="6513A886" w:rsidR="002B3849" w:rsidRPr="002B3849" w:rsidRDefault="00926F73" w:rsidP="002B3849">
      <w:pPr>
        <w:pStyle w:val="Heading2"/>
        <w:spacing w:before="0" w:after="100" w:afterAutospacing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14093064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proofErr w:type="gramStart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1.Predmet</w:t>
      </w:r>
      <w:proofErr w:type="gramEnd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istraživanja</w:t>
      </w:r>
      <w:bookmarkEnd w:id="2"/>
      <w:proofErr w:type="spellEnd"/>
    </w:p>
    <w:p w14:paraId="7FD820CB" w14:textId="77777777" w:rsidR="002B3849" w:rsidRPr="002B3849" w:rsidRDefault="002B3849" w:rsidP="002B384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navike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interesovanja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stavovi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stanovništva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obuhvata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analizu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učestalosti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bavljenja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preferirane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motive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prepreke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stepen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zadovoljstva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postojećom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infrastrukturom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sadržajima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216F09DA" w14:textId="12212FA3" w:rsidR="002B3849" w:rsidRPr="002B3849" w:rsidRDefault="00926F73" w:rsidP="002B3849">
      <w:pPr>
        <w:pStyle w:val="Heading2"/>
        <w:spacing w:before="0" w:after="100" w:afterAutospacing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1409306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.2. </w:t>
      </w:r>
      <w:proofErr w:type="spellStart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Cilj</w:t>
      </w:r>
      <w:proofErr w:type="spellEnd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istraživanja</w:t>
      </w:r>
      <w:bookmarkEnd w:id="3"/>
      <w:proofErr w:type="spellEnd"/>
    </w:p>
    <w:p w14:paraId="14F5F569" w14:textId="77777777" w:rsidR="002B3849" w:rsidRDefault="002B3849" w:rsidP="002B3849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je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utvrđivanje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interesovanja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učestalosti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preferencija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3BD9BEA5" w14:textId="3AD46BD3" w:rsidR="002B3849" w:rsidRPr="002B3849" w:rsidRDefault="002B3849" w:rsidP="002B3849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Specifični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ciljevi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uključuju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73A09A" w14:textId="77777777" w:rsidR="002B3849" w:rsidRPr="002B3849" w:rsidRDefault="002B384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Identifikovanje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najpopularnijih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sportova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aktivnim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stanovnicima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0DE4F390" w14:textId="77777777" w:rsidR="002B3849" w:rsidRPr="002B3849" w:rsidRDefault="002B384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Ispitivanje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učestalosti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bavljenja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236096F5" w14:textId="77777777" w:rsidR="002B3849" w:rsidRPr="002B3849" w:rsidRDefault="002B384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Utvrđivanje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glavnih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motiva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prepreka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bavljenje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4B8BFEF5" w14:textId="77777777" w:rsidR="002B3849" w:rsidRPr="002B3849" w:rsidRDefault="002B384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navika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gledanja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54C0E18F" w14:textId="4A4BCD31" w:rsidR="002B3849" w:rsidRPr="002B3849" w:rsidRDefault="002B384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Proc</w:t>
      </w:r>
      <w:r w:rsidR="00764E3B">
        <w:rPr>
          <w:rFonts w:ascii="Times New Roman" w:hAnsi="Times New Roman" w:cs="Times New Roman"/>
          <w:sz w:val="24"/>
          <w:szCs w:val="24"/>
        </w:rPr>
        <w:t>j</w:t>
      </w:r>
      <w:r w:rsidRPr="002B3849">
        <w:rPr>
          <w:rFonts w:ascii="Times New Roman" w:hAnsi="Times New Roman" w:cs="Times New Roman"/>
          <w:sz w:val="24"/>
          <w:szCs w:val="24"/>
        </w:rPr>
        <w:t>ena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stepena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zadovoljstva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postojećom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ponudom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infrastrukturom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0699FBA7" w14:textId="77777777" w:rsidR="002B3849" w:rsidRPr="002B3849" w:rsidRDefault="002B384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Prepoznavanje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novim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sadržajima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infrastrukturom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5C57DAD5" w14:textId="77777777" w:rsidR="002B3849" w:rsidRPr="002B3849" w:rsidRDefault="002B384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Ispitivanje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spremnosti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lokalnim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3172FAD1" w14:textId="4783BAB4" w:rsidR="002B3849" w:rsidRPr="002B3849" w:rsidRDefault="00926F73" w:rsidP="002B3849">
      <w:pPr>
        <w:pStyle w:val="Heading2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1409306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proofErr w:type="gramStart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3.Uzorak</w:t>
      </w:r>
      <w:proofErr w:type="gramEnd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ispitanika</w:t>
      </w:r>
      <w:bookmarkEnd w:id="4"/>
      <w:proofErr w:type="spellEnd"/>
    </w:p>
    <w:p w14:paraId="230CEACF" w14:textId="77777777" w:rsidR="002B3849" w:rsidRPr="002B3849" w:rsidRDefault="002B384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Veličina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uzorka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B384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obuhvatilo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 100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4198DA98" w14:textId="590BBBCC" w:rsidR="002B3849" w:rsidRPr="002B3849" w:rsidRDefault="002B384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Tehnika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uzorkovanja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B384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Korišćen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je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prigodni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uzorak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engl.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convenience sampling),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prikupljani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dostupnih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voljnih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pojedinaca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ciljne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. Ova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izabrana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jednostavnosti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brzine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prikupljanja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sv</w:t>
      </w:r>
      <w:r w:rsidR="00764E3B">
        <w:rPr>
          <w:rFonts w:ascii="Times New Roman" w:hAnsi="Times New Roman" w:cs="Times New Roman"/>
          <w:sz w:val="24"/>
          <w:szCs w:val="24"/>
        </w:rPr>
        <w:t>j</w:t>
      </w:r>
      <w:r w:rsidRPr="002B3849">
        <w:rPr>
          <w:rFonts w:ascii="Times New Roman" w:hAnsi="Times New Roman" w:cs="Times New Roman"/>
          <w:sz w:val="24"/>
          <w:szCs w:val="24"/>
        </w:rPr>
        <w:t>esnost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ograničenjima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pogledu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reprezentativnosti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2006D96E" w14:textId="112ADCC0" w:rsidR="002B3849" w:rsidRPr="002B3849" w:rsidRDefault="00926F73" w:rsidP="002B3849">
      <w:pPr>
        <w:pStyle w:val="Heading2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1409306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.4. </w:t>
      </w:r>
      <w:proofErr w:type="spellStart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Ciljna</w:t>
      </w:r>
      <w:proofErr w:type="spellEnd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grupa</w:t>
      </w:r>
      <w:bookmarkEnd w:id="5"/>
      <w:proofErr w:type="spellEnd"/>
    </w:p>
    <w:p w14:paraId="41D00D21" w14:textId="0651549B" w:rsidR="002B3849" w:rsidRPr="002B3849" w:rsidRDefault="002B3849" w:rsidP="002B3849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Ciljna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građani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starosti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od 15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Uzorak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stratifikovan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polu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starosnim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grupama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obezb</w:t>
      </w:r>
      <w:r w:rsidR="00764E3B">
        <w:rPr>
          <w:rFonts w:ascii="Times New Roman" w:hAnsi="Times New Roman" w:cs="Times New Roman"/>
          <w:sz w:val="24"/>
          <w:szCs w:val="24"/>
        </w:rPr>
        <w:t>ij</w:t>
      </w:r>
      <w:r w:rsidRPr="002B3849">
        <w:rPr>
          <w:rFonts w:ascii="Times New Roman" w:hAnsi="Times New Roman" w:cs="Times New Roman"/>
          <w:sz w:val="24"/>
          <w:szCs w:val="24"/>
        </w:rPr>
        <w:t>edila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bolja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reprezentativnost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datih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okvira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65947F5B" w14:textId="77777777" w:rsidR="002B3849" w:rsidRPr="002B3849" w:rsidRDefault="002B3849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B3849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Pol: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Muškarci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(55%)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žene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(45%).</w:t>
      </w:r>
    </w:p>
    <w:p w14:paraId="0CE6B422" w14:textId="77777777" w:rsidR="002B3849" w:rsidRPr="002B3849" w:rsidRDefault="002B3849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Starosne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grupe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992950" w14:textId="77777777" w:rsidR="002B3849" w:rsidRPr="002B3849" w:rsidRDefault="002B384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3849">
        <w:rPr>
          <w:rFonts w:ascii="Times New Roman" w:hAnsi="Times New Roman" w:cs="Times New Roman"/>
          <w:sz w:val="24"/>
          <w:szCs w:val="24"/>
        </w:rPr>
        <w:t xml:space="preserve">15-24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: 25%</w:t>
      </w:r>
    </w:p>
    <w:p w14:paraId="53D294F0" w14:textId="77777777" w:rsidR="002B3849" w:rsidRPr="002B3849" w:rsidRDefault="002B384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3849">
        <w:rPr>
          <w:rFonts w:ascii="Times New Roman" w:hAnsi="Times New Roman" w:cs="Times New Roman"/>
          <w:sz w:val="24"/>
          <w:szCs w:val="24"/>
        </w:rPr>
        <w:t xml:space="preserve">25-34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: 30%</w:t>
      </w:r>
    </w:p>
    <w:p w14:paraId="50A8A1D7" w14:textId="77777777" w:rsidR="002B3849" w:rsidRPr="002B3849" w:rsidRDefault="002B384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3849">
        <w:rPr>
          <w:rFonts w:ascii="Times New Roman" w:hAnsi="Times New Roman" w:cs="Times New Roman"/>
          <w:sz w:val="24"/>
          <w:szCs w:val="24"/>
        </w:rPr>
        <w:t xml:space="preserve">35-44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: 20%</w:t>
      </w:r>
    </w:p>
    <w:p w14:paraId="70558919" w14:textId="77777777" w:rsidR="002B3849" w:rsidRPr="002B3849" w:rsidRDefault="002B384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3849">
        <w:rPr>
          <w:rFonts w:ascii="Times New Roman" w:hAnsi="Times New Roman" w:cs="Times New Roman"/>
          <w:sz w:val="24"/>
          <w:szCs w:val="24"/>
        </w:rPr>
        <w:t xml:space="preserve">45-54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: 15%</w:t>
      </w:r>
    </w:p>
    <w:p w14:paraId="1C7975AD" w14:textId="77777777" w:rsidR="002B3849" w:rsidRPr="002B3849" w:rsidRDefault="002B3849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3849">
        <w:rPr>
          <w:rFonts w:ascii="Times New Roman" w:hAnsi="Times New Roman" w:cs="Times New Roman"/>
          <w:sz w:val="24"/>
          <w:szCs w:val="24"/>
        </w:rPr>
        <w:t xml:space="preserve">55+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: 10%</w:t>
      </w:r>
    </w:p>
    <w:p w14:paraId="7AA42F68" w14:textId="67A76BC7" w:rsidR="002B3849" w:rsidRPr="002B3849" w:rsidRDefault="00926F73" w:rsidP="002B3849">
      <w:pPr>
        <w:pStyle w:val="Heading2"/>
        <w:spacing w:before="0" w:after="100" w:afterAutospacing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21409306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.5. Analiza </w:t>
      </w:r>
      <w:proofErr w:type="spellStart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stanja</w:t>
      </w:r>
      <w:proofErr w:type="spellEnd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</w:t>
      </w:r>
      <w:proofErr w:type="spellStart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kontekst</w:t>
      </w:r>
      <w:proofErr w:type="spellEnd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istraživanja</w:t>
      </w:r>
      <w:proofErr w:type="spellEnd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bookmarkEnd w:id="6"/>
    </w:p>
    <w:p w14:paraId="07BBA684" w14:textId="79276F3C" w:rsidR="002B3849" w:rsidRPr="002B3849" w:rsidRDefault="002B3849" w:rsidP="002B3849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polazi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pretpostavke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da je sport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važan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činilac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kvaliteta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kohezije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. Analiza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zasniva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prikupljenim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ukazuju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značajnog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interesovanja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za sport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stanovništvom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(70%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aktivno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izv</w:t>
      </w:r>
      <w:r w:rsidR="00764E3B">
        <w:rPr>
          <w:rFonts w:ascii="Times New Roman" w:hAnsi="Times New Roman" w:cs="Times New Roman"/>
          <w:sz w:val="24"/>
          <w:szCs w:val="24"/>
        </w:rPr>
        <w:t>j</w:t>
      </w:r>
      <w:r w:rsidRPr="002B3849">
        <w:rPr>
          <w:rFonts w:ascii="Times New Roman" w:hAnsi="Times New Roman" w:cs="Times New Roman"/>
          <w:sz w:val="24"/>
          <w:szCs w:val="24"/>
        </w:rPr>
        <w:t>esne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nedostatke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Ključni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pokazatelji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:</w:t>
      </w:r>
    </w:p>
    <w:p w14:paraId="44EFC1A3" w14:textId="77777777" w:rsidR="002B3849" w:rsidRPr="002B3849" w:rsidRDefault="002B384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3849">
        <w:rPr>
          <w:rFonts w:ascii="Times New Roman" w:hAnsi="Times New Roman" w:cs="Times New Roman"/>
          <w:sz w:val="24"/>
          <w:szCs w:val="24"/>
        </w:rPr>
        <w:t xml:space="preserve">Visoka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stopa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: 70%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bavi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nekom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vrstom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3CE46015" w14:textId="77777777" w:rsidR="002B3849" w:rsidRPr="002B3849" w:rsidRDefault="002B384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Popularnost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timskih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sportova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treninga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Fudbal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trčanje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teretana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najpopularnijim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2046E59D" w14:textId="77777777" w:rsidR="002B3849" w:rsidRPr="002B3849" w:rsidRDefault="002B384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3849">
        <w:rPr>
          <w:rFonts w:ascii="Times New Roman" w:hAnsi="Times New Roman" w:cs="Times New Roman"/>
          <w:sz w:val="24"/>
          <w:szCs w:val="24"/>
        </w:rPr>
        <w:t xml:space="preserve">Jake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prepreke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(40%),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(25%)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finansijskih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(20%)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glavne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barijere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5AE385A9" w14:textId="77777777" w:rsidR="002B3849" w:rsidRPr="002B3849" w:rsidRDefault="002B384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Uslovno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zadovoljstvo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Iako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je 65%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zadovoljno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veoma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zadovoljno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sadržajima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značajna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manjina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od 35% je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nezadovoljna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658B8520" w14:textId="77777777" w:rsidR="002B3849" w:rsidRPr="002B3849" w:rsidRDefault="002B384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3849">
        <w:rPr>
          <w:rFonts w:ascii="Times New Roman" w:hAnsi="Times New Roman" w:cs="Times New Roman"/>
          <w:sz w:val="24"/>
          <w:szCs w:val="24"/>
        </w:rPr>
        <w:t xml:space="preserve">Jasna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potražnja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infrastrukturom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Građani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prepoznaju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potrebu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teretanama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terenima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otvorenom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halama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347F0992" w14:textId="77777777" w:rsidR="002B3849" w:rsidRPr="002B3849" w:rsidRDefault="002B384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Spremnost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(65%) je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spremna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lokalnim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potencijal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089F03EE" w14:textId="251E5464" w:rsidR="002B3849" w:rsidRPr="002B3849" w:rsidRDefault="00926F73" w:rsidP="002B3849">
      <w:pPr>
        <w:pStyle w:val="Heading2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14093069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proofErr w:type="gramStart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6.Obrada</w:t>
      </w:r>
      <w:proofErr w:type="gramEnd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2B3849" w:rsidRPr="002B3849">
        <w:rPr>
          <w:rFonts w:ascii="Times New Roman" w:hAnsi="Times New Roman" w:cs="Times New Roman"/>
          <w:b/>
          <w:bCs/>
          <w:color w:val="auto"/>
          <w:sz w:val="24"/>
          <w:szCs w:val="24"/>
        </w:rPr>
        <w:t>podataka</w:t>
      </w:r>
      <w:bookmarkEnd w:id="7"/>
      <w:proofErr w:type="spellEnd"/>
    </w:p>
    <w:p w14:paraId="5766656D" w14:textId="7C1C636B" w:rsidR="002B3849" w:rsidRPr="002B3849" w:rsidRDefault="002B3849" w:rsidP="002B384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Prikupljeni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obradeni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kvantitativnim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metodama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uz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pomoć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statističkog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b/>
          <w:bCs/>
          <w:sz w:val="24"/>
          <w:szCs w:val="24"/>
        </w:rPr>
        <w:t>softvera</w:t>
      </w:r>
      <w:proofErr w:type="spellEnd"/>
      <w:r w:rsidRPr="002B3849">
        <w:rPr>
          <w:rFonts w:ascii="Times New Roman" w:hAnsi="Times New Roman" w:cs="Times New Roman"/>
          <w:b/>
          <w:bCs/>
          <w:sz w:val="24"/>
          <w:szCs w:val="24"/>
        </w:rPr>
        <w:t xml:space="preserve"> (MS Excel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SPSS 20.</w:t>
      </w:r>
      <w:r w:rsidRPr="002B384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0E4DE7A2" w14:textId="78E34216" w:rsidR="002B3849" w:rsidRPr="002B3849" w:rsidRDefault="002B384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Deskriptivna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statistika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Korišćena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je za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prikaz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karakteristika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. Za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izračunati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procenti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frekvencije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sumirali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odgovori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c</w:t>
      </w:r>
      <w:r w:rsidR="00764E3B">
        <w:rPr>
          <w:rFonts w:ascii="Times New Roman" w:hAnsi="Times New Roman" w:cs="Times New Roman"/>
          <w:sz w:val="24"/>
          <w:szCs w:val="24"/>
        </w:rPr>
        <w:t>j</w:t>
      </w:r>
      <w:r w:rsidRPr="002B3849">
        <w:rPr>
          <w:rFonts w:ascii="Times New Roman" w:hAnsi="Times New Roman" w:cs="Times New Roman"/>
          <w:sz w:val="24"/>
          <w:szCs w:val="24"/>
        </w:rPr>
        <w:t>elokupnog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uzorka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5DBBEDF1" w14:textId="77777777" w:rsidR="002B3849" w:rsidRPr="002B3849" w:rsidRDefault="002B384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3849">
        <w:rPr>
          <w:rFonts w:ascii="Times New Roman" w:hAnsi="Times New Roman" w:cs="Times New Roman"/>
          <w:sz w:val="24"/>
          <w:szCs w:val="24"/>
        </w:rPr>
        <w:lastRenderedPageBreak/>
        <w:t>Vizuelizacija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grafički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prikazani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tortne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stubičaste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dijagrame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 za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svako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omogućava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intuitivno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jasno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sagledavanje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distribucije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odgovora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0DA42A52" w14:textId="77777777" w:rsidR="002B3849" w:rsidRDefault="002B384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3849">
        <w:rPr>
          <w:rFonts w:ascii="Times New Roman" w:hAnsi="Times New Roman" w:cs="Times New Roman"/>
          <w:sz w:val="24"/>
          <w:szCs w:val="24"/>
        </w:rPr>
        <w:t xml:space="preserve">Analiza po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segmentima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Iako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eksplicitno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navedeno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osnovnim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rezultatima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metodologija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prikupljanja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demografskih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omogućava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dalju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dublju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analizu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. da li se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navike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razlikuju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polova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starosnih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). Ova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korelacije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mogla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sprovesti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narednoj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fazi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849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2B3849">
        <w:rPr>
          <w:rFonts w:ascii="Times New Roman" w:hAnsi="Times New Roman" w:cs="Times New Roman"/>
          <w:sz w:val="24"/>
          <w:szCs w:val="24"/>
        </w:rPr>
        <w:t>.</w:t>
      </w:r>
    </w:p>
    <w:p w14:paraId="6202565E" w14:textId="2CD1ADBD" w:rsidR="002B3849" w:rsidRPr="00CC63AD" w:rsidRDefault="009F34A6" w:rsidP="00CC63AD">
      <w:pPr>
        <w:pStyle w:val="Heading1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14093070"/>
      <w:r w:rsidRPr="009F34A6">
        <w:rPr>
          <w:rFonts w:ascii="Times New Roman" w:hAnsi="Times New Roman" w:cs="Times New Roman"/>
          <w:b/>
          <w:bCs/>
          <w:color w:val="auto"/>
          <w:sz w:val="24"/>
          <w:szCs w:val="24"/>
        </w:rPr>
        <w:t>3.REZULTATI ISTRAŽIVANJA</w:t>
      </w:r>
      <w:bookmarkEnd w:id="8"/>
    </w:p>
    <w:p w14:paraId="1862BBBB" w14:textId="4FEDF58B" w:rsidR="00B81F85" w:rsidRDefault="00B81F85" w:rsidP="00B81F85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658EA52" wp14:editId="2C2227F4">
                <wp:extent cx="304800" cy="304800"/>
                <wp:effectExtent l="0" t="0" r="0" b="0"/>
                <wp:docPr id="1469350547" name="AutoShape 23" descr="Output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CC0FD4" id="AutoShape 23" o:spid="_x0000_s1026" alt="Output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81F85">
        <w:rPr>
          <w:noProof/>
        </w:rPr>
        <w:drawing>
          <wp:inline distT="0" distB="0" distL="0" distR="0" wp14:anchorId="5C1F3E45" wp14:editId="35A4D3AE">
            <wp:extent cx="3215919" cy="2834886"/>
            <wp:effectExtent l="0" t="0" r="3810" b="3810"/>
            <wp:docPr id="83886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60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5919" cy="283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43D44" w14:textId="1A0C705B" w:rsidR="009F34A6" w:rsidRPr="009F34A6" w:rsidRDefault="009F34A6" w:rsidP="00B81F8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F34A6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9F34A6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9F34A6">
        <w:rPr>
          <w:rFonts w:ascii="Times New Roman" w:hAnsi="Times New Roman" w:cs="Times New Roman"/>
          <w:sz w:val="24"/>
          <w:szCs w:val="24"/>
        </w:rPr>
        <w:t xml:space="preserve">. Pol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ispitanika</w:t>
      </w:r>
      <w:proofErr w:type="spellEnd"/>
    </w:p>
    <w:p w14:paraId="49612D29" w14:textId="77777777" w:rsidR="009F34A6" w:rsidRPr="009F34A6" w:rsidRDefault="009F34A6" w:rsidP="009F34A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F34A6">
        <w:rPr>
          <w:rFonts w:ascii="Times New Roman" w:hAnsi="Times New Roman" w:cs="Times New Roman"/>
          <w:b/>
          <w:bCs/>
          <w:sz w:val="24"/>
          <w:szCs w:val="24"/>
        </w:rPr>
        <w:t>Objašnjenje</w:t>
      </w:r>
      <w:proofErr w:type="spellEnd"/>
      <w:r w:rsidRPr="009F34A6">
        <w:rPr>
          <w:rFonts w:ascii="Times New Roman" w:hAnsi="Times New Roman" w:cs="Times New Roman"/>
          <w:b/>
          <w:bCs/>
          <w:sz w:val="24"/>
          <w:szCs w:val="24"/>
        </w:rPr>
        <w:t>: 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grafikon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vjerovatno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tortni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dijagram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pokazuje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polnu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strukturu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uzorka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Uzorak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gotovo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uravnotežen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nešto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većim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učešćem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muškaraca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>.</w:t>
      </w:r>
    </w:p>
    <w:p w14:paraId="300E55C9" w14:textId="77777777" w:rsidR="009F34A6" w:rsidRPr="009F34A6" w:rsidRDefault="009F34A6" w:rsidP="009F34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34A6">
        <w:rPr>
          <w:rFonts w:ascii="Times New Roman" w:hAnsi="Times New Roman" w:cs="Times New Roman"/>
          <w:b/>
          <w:bCs/>
          <w:sz w:val="24"/>
          <w:szCs w:val="24"/>
        </w:rPr>
        <w:t>Značaj: 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Pokazuje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stavovi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navike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prikupljeni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muškaraca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žena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doprinosi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reprezentativnosti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pogledu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polne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ravnopravnosti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. Blaga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predominacija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muškaraca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(55%)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uticati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tiču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preferiranih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vrsta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sportova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>.</w:t>
      </w:r>
    </w:p>
    <w:p w14:paraId="6C3F6154" w14:textId="77777777" w:rsidR="00B81F85" w:rsidRDefault="00B81F85" w:rsidP="00883373"/>
    <w:p w14:paraId="3497BD1C" w14:textId="0AD2A78C" w:rsidR="00B81F85" w:rsidRDefault="00B81F85" w:rsidP="00B81F85">
      <w:pPr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BD2BABA" wp14:editId="7E522318">
                <wp:extent cx="304800" cy="304800"/>
                <wp:effectExtent l="0" t="0" r="0" b="0"/>
                <wp:docPr id="1062069960" name="AutoShape 2" descr="Output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8C06A4" id="AutoShape 2" o:spid="_x0000_s1026" alt="Output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5E2F27F" wp14:editId="6E5516DF">
            <wp:extent cx="3471817" cy="2278380"/>
            <wp:effectExtent l="0" t="0" r="0" b="7620"/>
            <wp:docPr id="5470666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78" cy="230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0B714E" w14:textId="406F1B85" w:rsidR="009F34A6" w:rsidRPr="009F34A6" w:rsidRDefault="009F34A6" w:rsidP="009F34A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F34A6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9F34A6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Starosna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grupa</w:t>
      </w:r>
      <w:proofErr w:type="spellEnd"/>
    </w:p>
    <w:p w14:paraId="2506BE97" w14:textId="77777777" w:rsidR="009F34A6" w:rsidRPr="009F34A6" w:rsidRDefault="009F34A6" w:rsidP="009F34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4A6">
        <w:rPr>
          <w:rFonts w:ascii="Times New Roman" w:hAnsi="Times New Roman" w:cs="Times New Roman"/>
          <w:b/>
          <w:bCs/>
          <w:sz w:val="24"/>
          <w:szCs w:val="24"/>
        </w:rPr>
        <w:t>Objašnjenje</w:t>
      </w:r>
      <w:proofErr w:type="spellEnd"/>
      <w:r w:rsidRPr="009F34A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4A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grafikon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vjerovatno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stubičasti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dijagram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pokazuje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zastupljenost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starosnih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istraživanju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Najzastupljenija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mladi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odrasli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(25-34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, 30%), a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slijede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adolescenti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mladi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odrasli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(15-24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>, 25%).</w:t>
      </w:r>
    </w:p>
    <w:p w14:paraId="66549462" w14:textId="416B3868" w:rsidR="00B81F85" w:rsidRPr="00764E3B" w:rsidRDefault="009F34A6" w:rsidP="009F34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4A6">
        <w:rPr>
          <w:rFonts w:ascii="Times New Roman" w:hAnsi="Times New Roman" w:cs="Times New Roman"/>
          <w:b/>
          <w:bCs/>
          <w:sz w:val="24"/>
          <w:szCs w:val="24"/>
        </w:rPr>
        <w:t>Značaj</w:t>
      </w:r>
      <w:proofErr w:type="spellEnd"/>
      <w:r w:rsidRPr="009F34A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4A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Uzorak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prilično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mlad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je dobro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populacija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često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najaktivnija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uključene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starije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starosne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omogućava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navike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cijelog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životnog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vijeka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>.</w:t>
      </w:r>
    </w:p>
    <w:p w14:paraId="42DB3A4C" w14:textId="2E005391" w:rsidR="00B81F85" w:rsidRDefault="00B81F85" w:rsidP="00B81F85">
      <w:pPr>
        <w:jc w:val="center"/>
      </w:pPr>
      <w:r>
        <w:rPr>
          <w:noProof/>
        </w:rPr>
        <w:drawing>
          <wp:inline distT="0" distB="0" distL="0" distR="0" wp14:anchorId="29432815" wp14:editId="159E2098">
            <wp:extent cx="2621280" cy="2760101"/>
            <wp:effectExtent l="0" t="0" r="7620" b="2540"/>
            <wp:docPr id="19037095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528" cy="2778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91A30" w14:textId="4494F146" w:rsidR="009F34A6" w:rsidRPr="009F34A6" w:rsidRDefault="009F34A6" w:rsidP="009F34A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F34A6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sportu</w:t>
      </w:r>
      <w:proofErr w:type="spellEnd"/>
    </w:p>
    <w:p w14:paraId="0B1E9FD2" w14:textId="77777777" w:rsidR="009F34A6" w:rsidRPr="009F34A6" w:rsidRDefault="009F34A6" w:rsidP="009F34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4A6">
        <w:rPr>
          <w:rFonts w:ascii="Times New Roman" w:hAnsi="Times New Roman" w:cs="Times New Roman"/>
          <w:b/>
          <w:bCs/>
          <w:sz w:val="24"/>
          <w:szCs w:val="24"/>
        </w:rPr>
        <w:t>Objašnjenje</w:t>
      </w:r>
      <w:proofErr w:type="spellEnd"/>
      <w:r w:rsidRPr="009F34A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4A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tortni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dijagram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pokazuje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velika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(70%)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aktivnom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se 30% ne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bavi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>.</w:t>
      </w:r>
    </w:p>
    <w:p w14:paraId="30E602D9" w14:textId="77777777" w:rsidR="009F34A6" w:rsidRPr="009F34A6" w:rsidRDefault="009F34A6" w:rsidP="009F34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4A6">
        <w:rPr>
          <w:rFonts w:ascii="Times New Roman" w:hAnsi="Times New Roman" w:cs="Times New Roman"/>
          <w:b/>
          <w:bCs/>
          <w:sz w:val="24"/>
          <w:szCs w:val="24"/>
        </w:rPr>
        <w:lastRenderedPageBreak/>
        <w:t>Značaj</w:t>
      </w:r>
      <w:proofErr w:type="spellEnd"/>
      <w:r w:rsidRPr="009F34A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4A6">
        <w:rPr>
          <w:rFonts w:ascii="Times New Roman" w:hAnsi="Times New Roman" w:cs="Times New Roman"/>
          <w:sz w:val="24"/>
          <w:szCs w:val="24"/>
        </w:rPr>
        <w:t xml:space="preserve"> Ovo je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ključan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pokazatelj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govori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visoka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osnova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interesovanja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za sport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građanima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Rožaja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. To je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pozitivna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osnova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Trećina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neaktivnih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ciljnu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grupu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podsticajne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>.</w:t>
      </w:r>
    </w:p>
    <w:p w14:paraId="35C3C8B6" w14:textId="77777777" w:rsidR="00B81F85" w:rsidRDefault="00B81F85" w:rsidP="009F34A6"/>
    <w:p w14:paraId="7E32CE23" w14:textId="6EF58F69" w:rsidR="00B81F85" w:rsidRDefault="00B81F85" w:rsidP="00B81F85">
      <w:pPr>
        <w:jc w:val="center"/>
      </w:pPr>
      <w:r>
        <w:rPr>
          <w:noProof/>
        </w:rPr>
        <w:drawing>
          <wp:inline distT="0" distB="0" distL="0" distR="0" wp14:anchorId="62C55F97" wp14:editId="1D5D0BE5">
            <wp:extent cx="3876949" cy="2552700"/>
            <wp:effectExtent l="0" t="0" r="9525" b="0"/>
            <wp:docPr id="18618489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473" cy="2574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F8DA5" w14:textId="38384971" w:rsidR="009F34A6" w:rsidRPr="009F34A6" w:rsidRDefault="009F34A6" w:rsidP="009F34A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F34A6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9F34A6">
        <w:rPr>
          <w:rFonts w:ascii="Times New Roman" w:hAnsi="Times New Roman" w:cs="Times New Roman"/>
          <w:b/>
          <w:bCs/>
          <w:sz w:val="24"/>
          <w:szCs w:val="24"/>
        </w:rPr>
        <w:t xml:space="preserve"> 4.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Oblik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najčešće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praktikuju</w:t>
      </w:r>
      <w:proofErr w:type="spellEnd"/>
    </w:p>
    <w:p w14:paraId="5309B673" w14:textId="03A523F4" w:rsidR="009F34A6" w:rsidRPr="009F34A6" w:rsidRDefault="009F34A6" w:rsidP="009F34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4A6">
        <w:rPr>
          <w:rFonts w:ascii="Times New Roman" w:hAnsi="Times New Roman" w:cs="Times New Roman"/>
          <w:b/>
          <w:bCs/>
          <w:sz w:val="24"/>
          <w:szCs w:val="24"/>
        </w:rPr>
        <w:t>Objašnjenje</w:t>
      </w:r>
      <w:proofErr w:type="spellEnd"/>
      <w:r w:rsidRPr="009F34A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4A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Fudbal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daleko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najpopularniji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sport (3</w:t>
      </w:r>
      <w:r w:rsidR="003411AD">
        <w:rPr>
          <w:rFonts w:ascii="Times New Roman" w:hAnsi="Times New Roman" w:cs="Times New Roman"/>
          <w:sz w:val="24"/>
          <w:szCs w:val="24"/>
        </w:rPr>
        <w:t>5</w:t>
      </w:r>
      <w:r w:rsidRPr="009F34A6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praćen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trčanjem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atletikom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(20%)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košarkom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teretanom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(po 15%).</w:t>
      </w:r>
    </w:p>
    <w:p w14:paraId="63CAD5B0" w14:textId="34F2360E" w:rsidR="00B81F85" w:rsidRPr="009F34A6" w:rsidRDefault="009F34A6" w:rsidP="009F34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4A6">
        <w:rPr>
          <w:rFonts w:ascii="Times New Roman" w:hAnsi="Times New Roman" w:cs="Times New Roman"/>
          <w:b/>
          <w:bCs/>
          <w:sz w:val="24"/>
          <w:szCs w:val="24"/>
        </w:rPr>
        <w:t>Značaj</w:t>
      </w:r>
      <w:proofErr w:type="spellEnd"/>
      <w:r w:rsidRPr="009F34A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4A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Jasno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dominantnu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poziciju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fudbala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sportskoj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kulturi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. Visok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procenat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bave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trčanjem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teretanom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(55%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snažan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trend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individualnih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rekreativnih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važno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staze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teretane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>).</w:t>
      </w:r>
    </w:p>
    <w:p w14:paraId="50C4260F" w14:textId="2BA2464B" w:rsidR="00B81F85" w:rsidRDefault="00B81F85" w:rsidP="00B81F85">
      <w:pPr>
        <w:jc w:val="center"/>
      </w:pPr>
      <w:r>
        <w:rPr>
          <w:noProof/>
        </w:rPr>
        <w:lastRenderedPageBreak/>
        <w:drawing>
          <wp:inline distT="0" distB="0" distL="0" distR="0" wp14:anchorId="4012224C" wp14:editId="247AFD88">
            <wp:extent cx="4320540" cy="2835355"/>
            <wp:effectExtent l="0" t="0" r="3810" b="3175"/>
            <wp:docPr id="12251635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151" cy="2850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EEB4C1" w14:textId="2FC4B7FB" w:rsidR="009F34A6" w:rsidRPr="009F34A6" w:rsidRDefault="009F34A6" w:rsidP="009F34A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F34A6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9F34A6">
        <w:rPr>
          <w:rFonts w:ascii="Times New Roman" w:hAnsi="Times New Roman" w:cs="Times New Roman"/>
          <w:b/>
          <w:bCs/>
          <w:sz w:val="24"/>
          <w:szCs w:val="24"/>
        </w:rPr>
        <w:t xml:space="preserve"> 5.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Učestalost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bavljenja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nedjeljno</w:t>
      </w:r>
      <w:proofErr w:type="spellEnd"/>
    </w:p>
    <w:p w14:paraId="44992EBF" w14:textId="77777777" w:rsidR="009F34A6" w:rsidRPr="009F34A6" w:rsidRDefault="009F34A6" w:rsidP="009F34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4A6">
        <w:rPr>
          <w:rFonts w:ascii="Times New Roman" w:hAnsi="Times New Roman" w:cs="Times New Roman"/>
          <w:b/>
          <w:bCs/>
          <w:sz w:val="24"/>
          <w:szCs w:val="24"/>
        </w:rPr>
        <w:t>Objašnjenje</w:t>
      </w:r>
      <w:proofErr w:type="spellEnd"/>
      <w:r w:rsidRPr="009F34A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4A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podijeljeni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četiri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kategorije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Istaknuto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je da se 30%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bavi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3-4 puta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nedjeljno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F34A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isto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toliko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(30%) se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uopšte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bavi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poklapa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odgovorima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3). 25% se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bavi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1-2 puta, a 15%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veoma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često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(5+ puta).</w:t>
      </w:r>
    </w:p>
    <w:p w14:paraId="291FDA84" w14:textId="460EC82E" w:rsidR="00C50252" w:rsidRPr="00C50252" w:rsidRDefault="009F34A6" w:rsidP="00C50252">
      <w:pPr>
        <w:rPr>
          <w:rFonts w:ascii="Times New Roman" w:hAnsi="Times New Roman" w:cs="Times New Roman"/>
          <w:sz w:val="24"/>
          <w:szCs w:val="24"/>
        </w:rPr>
      </w:pPr>
      <w:r w:rsidRPr="009F34A6">
        <w:rPr>
          <w:rFonts w:ascii="Times New Roman" w:hAnsi="Times New Roman" w:cs="Times New Roman"/>
          <w:b/>
          <w:bCs/>
          <w:sz w:val="24"/>
          <w:szCs w:val="24"/>
        </w:rPr>
        <w:t>Značaj:</w:t>
      </w:r>
      <w:r w:rsidRPr="009F34A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Pokazuje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aktivnim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stanovništvom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solidna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posvećenost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gotovo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polovinom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(45%)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bavi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nedjeljno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. To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ozbiljnih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34A6">
        <w:rPr>
          <w:rFonts w:ascii="Times New Roman" w:hAnsi="Times New Roman" w:cs="Times New Roman"/>
          <w:sz w:val="24"/>
          <w:szCs w:val="24"/>
        </w:rPr>
        <w:t>rekreativaca</w:t>
      </w:r>
      <w:proofErr w:type="spellEnd"/>
      <w:r w:rsidRPr="009F34A6">
        <w:rPr>
          <w:rFonts w:ascii="Times New Roman" w:hAnsi="Times New Roman" w:cs="Times New Roman"/>
          <w:sz w:val="24"/>
          <w:szCs w:val="24"/>
        </w:rPr>
        <w:t>.</w:t>
      </w:r>
    </w:p>
    <w:p w14:paraId="2193B724" w14:textId="00F4F17C" w:rsidR="00B81F85" w:rsidRDefault="00B81F85" w:rsidP="00B81F85">
      <w:pPr>
        <w:jc w:val="center"/>
      </w:pPr>
      <w:r>
        <w:rPr>
          <w:noProof/>
        </w:rPr>
        <w:drawing>
          <wp:inline distT="0" distB="0" distL="0" distR="0" wp14:anchorId="1859D238" wp14:editId="2CC5A192">
            <wp:extent cx="4527638" cy="2644140"/>
            <wp:effectExtent l="0" t="0" r="6350" b="3810"/>
            <wp:docPr id="4011328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3" cy="2664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2E5B1B" w14:textId="409654A5" w:rsidR="00C50252" w:rsidRPr="00C50252" w:rsidRDefault="00C50252" w:rsidP="00C5025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0252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C50252">
        <w:rPr>
          <w:rFonts w:ascii="Times New Roman" w:hAnsi="Times New Roman" w:cs="Times New Roman"/>
          <w:b/>
          <w:bCs/>
          <w:sz w:val="24"/>
          <w:szCs w:val="24"/>
        </w:rPr>
        <w:t xml:space="preserve"> 6.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Mjestо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vježbanja</w:t>
      </w:r>
      <w:proofErr w:type="spellEnd"/>
    </w:p>
    <w:p w14:paraId="2B69E0DE" w14:textId="77777777" w:rsidR="00C50252" w:rsidRPr="00C50252" w:rsidRDefault="00C50252" w:rsidP="00C502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0252">
        <w:rPr>
          <w:rFonts w:ascii="Times New Roman" w:hAnsi="Times New Roman" w:cs="Times New Roman"/>
          <w:b/>
          <w:bCs/>
          <w:sz w:val="24"/>
          <w:szCs w:val="24"/>
        </w:rPr>
        <w:lastRenderedPageBreak/>
        <w:t>Objašnjenje</w:t>
      </w:r>
      <w:proofErr w:type="spellEnd"/>
      <w:r w:rsidRPr="00C502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5025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Sportski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centri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hale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najpopularnije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(35%),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slijede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parkovi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(30%)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teretane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(25%).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Bavljenje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kuće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zastupljeno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(10%).</w:t>
      </w:r>
    </w:p>
    <w:p w14:paraId="708E72C4" w14:textId="030305E1" w:rsidR="00C50252" w:rsidRPr="00CC63AD" w:rsidRDefault="00C50252" w:rsidP="00CC63AD">
      <w:pPr>
        <w:rPr>
          <w:rFonts w:ascii="Times New Roman" w:hAnsi="Times New Roman" w:cs="Times New Roman"/>
          <w:sz w:val="24"/>
          <w:szCs w:val="24"/>
        </w:rPr>
      </w:pPr>
      <w:r w:rsidRPr="00C50252">
        <w:rPr>
          <w:rFonts w:ascii="Times New Roman" w:hAnsi="Times New Roman" w:cs="Times New Roman"/>
          <w:b/>
          <w:bCs/>
          <w:sz w:val="24"/>
          <w:szCs w:val="24"/>
        </w:rPr>
        <w:t>Značaj:</w:t>
      </w:r>
      <w:r w:rsidRPr="00C5025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Građani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velikoj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mjeri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oslanjaju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postojeću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javnu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polujavnu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infrastrukturu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(hale,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tereni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parkovi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). Niska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zastupljenost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vježbanja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kuće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naglašava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važnost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takvih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površina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>.</w:t>
      </w:r>
    </w:p>
    <w:p w14:paraId="40EEBE3E" w14:textId="073DFFE4" w:rsidR="00461C2F" w:rsidRDefault="00461C2F" w:rsidP="00B81F85">
      <w:pPr>
        <w:jc w:val="center"/>
      </w:pPr>
      <w:r>
        <w:rPr>
          <w:noProof/>
        </w:rPr>
        <w:drawing>
          <wp:inline distT="0" distB="0" distL="0" distR="0" wp14:anchorId="49A80478" wp14:editId="6BC62D52">
            <wp:extent cx="3779520" cy="3199026"/>
            <wp:effectExtent l="0" t="0" r="0" b="1905"/>
            <wp:docPr id="3695346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220" cy="3220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1217C" w14:textId="77777777" w:rsidR="00C50252" w:rsidRDefault="00C50252" w:rsidP="00C50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C50252">
        <w:rPr>
          <w:rFonts w:ascii="Times New Roman" w:hAnsi="Times New Roman" w:cs="Times New Roman"/>
          <w:b/>
          <w:bCs/>
          <w:sz w:val="24"/>
          <w:szCs w:val="24"/>
        </w:rPr>
        <w:t xml:space="preserve">Grafikon7.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motivi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bavljenje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sportom</w:t>
      </w:r>
      <w:proofErr w:type="spellEnd"/>
    </w:p>
    <w:p w14:paraId="563644EA" w14:textId="6A885DBE" w:rsidR="00C50252" w:rsidRPr="00C50252" w:rsidRDefault="00C50252" w:rsidP="00C502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0252">
        <w:rPr>
          <w:rFonts w:ascii="Times New Roman" w:hAnsi="Times New Roman" w:cs="Times New Roman"/>
          <w:b/>
          <w:bCs/>
          <w:sz w:val="24"/>
          <w:szCs w:val="24"/>
        </w:rPr>
        <w:t>Objašnjenje</w:t>
      </w:r>
      <w:proofErr w:type="spellEnd"/>
      <w:r w:rsidRPr="00C502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5025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daleko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najvažniji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(50%). Zabava/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razonoda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(25%)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(15%)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značajni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takmičarski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duh (5%)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zastupljen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>.</w:t>
      </w:r>
    </w:p>
    <w:p w14:paraId="34D7573B" w14:textId="0459A208" w:rsidR="00461C2F" w:rsidRPr="00C50252" w:rsidRDefault="00C50252" w:rsidP="00C502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0252">
        <w:rPr>
          <w:rFonts w:ascii="Times New Roman" w:hAnsi="Times New Roman" w:cs="Times New Roman"/>
          <w:b/>
          <w:bCs/>
          <w:sz w:val="24"/>
          <w:szCs w:val="24"/>
        </w:rPr>
        <w:t>Značaj</w:t>
      </w:r>
      <w:proofErr w:type="spellEnd"/>
      <w:r w:rsidRPr="00C502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50252">
        <w:rPr>
          <w:rFonts w:ascii="Times New Roman" w:hAnsi="Times New Roman" w:cs="Times New Roman"/>
          <w:sz w:val="24"/>
          <w:szCs w:val="24"/>
        </w:rPr>
        <w:t xml:space="preserve"> Ovo je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kĺjučna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promociju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Građane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najviše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motivišu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benefite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zabava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znači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sportski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sadržaji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trebaju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nuditi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pristupačni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zabavni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zdravstveno-orijentisani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takmičarski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>.</w:t>
      </w:r>
    </w:p>
    <w:p w14:paraId="05AE3BF0" w14:textId="144E5C1A" w:rsidR="00461C2F" w:rsidRDefault="00461C2F" w:rsidP="00B81F85">
      <w:pPr>
        <w:jc w:val="center"/>
      </w:pPr>
      <w:r>
        <w:rPr>
          <w:noProof/>
        </w:rPr>
        <w:lastRenderedPageBreak/>
        <w:drawing>
          <wp:inline distT="0" distB="0" distL="0" distR="0" wp14:anchorId="51B8FCF0" wp14:editId="312529DB">
            <wp:extent cx="4160520" cy="2730341"/>
            <wp:effectExtent l="0" t="0" r="0" b="0"/>
            <wp:docPr id="12305747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216" cy="274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8584A" w14:textId="542C725E" w:rsidR="00C50252" w:rsidRPr="00C50252" w:rsidRDefault="00C50252" w:rsidP="00C5025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0252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8.</w:t>
      </w:r>
      <w:r w:rsidRPr="00C502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Gledanje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događaja</w:t>
      </w:r>
      <w:proofErr w:type="spellEnd"/>
    </w:p>
    <w:p w14:paraId="6DF918F9" w14:textId="77777777" w:rsidR="00C50252" w:rsidRPr="00C50252" w:rsidRDefault="00C50252" w:rsidP="00C5025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50252">
        <w:rPr>
          <w:rFonts w:ascii="Times New Roman" w:hAnsi="Times New Roman" w:cs="Times New Roman"/>
          <w:b/>
          <w:bCs/>
          <w:sz w:val="24"/>
          <w:szCs w:val="24"/>
        </w:rPr>
        <w:t>Objašnjenje</w:t>
      </w:r>
      <w:proofErr w:type="spellEnd"/>
      <w:r w:rsidRPr="00C50252">
        <w:rPr>
          <w:rFonts w:ascii="Times New Roman" w:hAnsi="Times New Roman" w:cs="Times New Roman"/>
          <w:b/>
          <w:bCs/>
          <w:sz w:val="24"/>
          <w:szCs w:val="24"/>
        </w:rPr>
        <w:t>: 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gleda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događaje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povremeno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(40%)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redovno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(30%).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Manjina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gleda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veoma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često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(15%)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nikada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(15%).</w:t>
      </w:r>
    </w:p>
    <w:p w14:paraId="35F41AC0" w14:textId="70B317BB" w:rsidR="00C50252" w:rsidRPr="00C50252" w:rsidRDefault="00C50252" w:rsidP="00C502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0252">
        <w:rPr>
          <w:rFonts w:ascii="Times New Roman" w:hAnsi="Times New Roman" w:cs="Times New Roman"/>
          <w:b/>
          <w:bCs/>
          <w:sz w:val="24"/>
          <w:szCs w:val="24"/>
        </w:rPr>
        <w:t>Značaj: 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Pokazuje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širok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za sport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formom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zabave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praćenja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stvara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potencijalnu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publiku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lokalna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sportska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takmičenja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događaje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>.</w:t>
      </w:r>
    </w:p>
    <w:p w14:paraId="08FAA8B9" w14:textId="55729E0F" w:rsidR="00461C2F" w:rsidRDefault="00461C2F" w:rsidP="00B81F85">
      <w:pPr>
        <w:jc w:val="center"/>
      </w:pPr>
      <w:r>
        <w:rPr>
          <w:noProof/>
        </w:rPr>
        <w:drawing>
          <wp:inline distT="0" distB="0" distL="0" distR="0" wp14:anchorId="6955AA88" wp14:editId="2F29A5B0">
            <wp:extent cx="2857500" cy="3014766"/>
            <wp:effectExtent l="0" t="0" r="0" b="0"/>
            <wp:docPr id="115013077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801" cy="3035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C002A3" w14:textId="2CB55270" w:rsidR="00C50252" w:rsidRPr="00C50252" w:rsidRDefault="00C50252" w:rsidP="00C5025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0252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C50252">
        <w:rPr>
          <w:rFonts w:ascii="Times New Roman" w:hAnsi="Times New Roman" w:cs="Times New Roman"/>
          <w:b/>
          <w:bCs/>
          <w:sz w:val="24"/>
          <w:szCs w:val="24"/>
        </w:rPr>
        <w:t xml:space="preserve"> 9.</w:t>
      </w:r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događajima</w:t>
      </w:r>
      <w:proofErr w:type="spellEnd"/>
    </w:p>
    <w:p w14:paraId="6C9AA1C2" w14:textId="77777777" w:rsidR="00C50252" w:rsidRPr="00C50252" w:rsidRDefault="00C50252" w:rsidP="00C502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0252">
        <w:rPr>
          <w:rFonts w:ascii="Times New Roman" w:hAnsi="Times New Roman" w:cs="Times New Roman"/>
          <w:b/>
          <w:bCs/>
          <w:sz w:val="24"/>
          <w:szCs w:val="24"/>
        </w:rPr>
        <w:lastRenderedPageBreak/>
        <w:t>Objašnjenje</w:t>
      </w:r>
      <w:proofErr w:type="spellEnd"/>
      <w:r w:rsidRPr="00C502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5025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(65%) je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spremna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aktivno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lokalnim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>.</w:t>
      </w:r>
    </w:p>
    <w:p w14:paraId="4AE34766" w14:textId="26053087" w:rsidR="00461C2F" w:rsidRPr="00CC63AD" w:rsidRDefault="00C50252" w:rsidP="00CC63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0252">
        <w:rPr>
          <w:rFonts w:ascii="Times New Roman" w:hAnsi="Times New Roman" w:cs="Times New Roman"/>
          <w:b/>
          <w:bCs/>
          <w:sz w:val="24"/>
          <w:szCs w:val="24"/>
        </w:rPr>
        <w:t>Značaj</w:t>
      </w:r>
      <w:proofErr w:type="spellEnd"/>
      <w:r w:rsidRPr="00C502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50252">
        <w:rPr>
          <w:rFonts w:ascii="Times New Roman" w:hAnsi="Times New Roman" w:cs="Times New Roman"/>
          <w:sz w:val="24"/>
          <w:szCs w:val="24"/>
        </w:rPr>
        <w:t xml:space="preserve"> Ovo je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najvažnijih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nalaza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Pokazuje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visoku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stopu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spremnosti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aktivni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učesnici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posmatrači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. To je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izuzetno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povoljna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osnova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organizatore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vlasti.</w:t>
      </w:r>
    </w:p>
    <w:p w14:paraId="7DC28F55" w14:textId="60C4A4BC" w:rsidR="00461C2F" w:rsidRDefault="00461C2F" w:rsidP="00B81F85">
      <w:pPr>
        <w:jc w:val="center"/>
      </w:pPr>
      <w:r>
        <w:rPr>
          <w:noProof/>
        </w:rPr>
        <w:drawing>
          <wp:inline distT="0" distB="0" distL="0" distR="0" wp14:anchorId="593FB69E" wp14:editId="44B0012B">
            <wp:extent cx="4625237" cy="2682240"/>
            <wp:effectExtent l="0" t="0" r="4445" b="3810"/>
            <wp:docPr id="9956639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323" cy="2700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1F10A7" w14:textId="5A85FF1E" w:rsidR="00C50252" w:rsidRDefault="00C50252" w:rsidP="00C5025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CC63AD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Potrebna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sportska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infrastruktura</w:t>
      </w:r>
      <w:proofErr w:type="spellEnd"/>
    </w:p>
    <w:p w14:paraId="4FF618E5" w14:textId="004340F1" w:rsidR="00C50252" w:rsidRPr="00C50252" w:rsidRDefault="00C50252" w:rsidP="00C50252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0252">
        <w:rPr>
          <w:rFonts w:ascii="Times New Roman" w:hAnsi="Times New Roman" w:cs="Times New Roman"/>
          <w:b/>
          <w:bCs/>
          <w:sz w:val="24"/>
          <w:szCs w:val="24"/>
        </w:rPr>
        <w:t>Objašnjenje</w:t>
      </w:r>
      <w:proofErr w:type="spellEnd"/>
      <w:r w:rsidRPr="00C502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5025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Potražnja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najveća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teretanama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(30%),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terenima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otvorenom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(30%)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halama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(25%).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Biciklističke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staze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(10%)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prioritetne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>.</w:t>
      </w:r>
    </w:p>
    <w:p w14:paraId="2F25DACA" w14:textId="77777777" w:rsidR="00C50252" w:rsidRPr="00C50252" w:rsidRDefault="00C50252" w:rsidP="00C50252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0252">
        <w:rPr>
          <w:rFonts w:ascii="Times New Roman" w:hAnsi="Times New Roman" w:cs="Times New Roman"/>
          <w:b/>
          <w:bCs/>
          <w:sz w:val="24"/>
          <w:szCs w:val="24"/>
        </w:rPr>
        <w:t>Značaj</w:t>
      </w:r>
      <w:proofErr w:type="spellEnd"/>
      <w:r w:rsidRPr="00C502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5025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Jasno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definiše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prioritete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Zanimljivo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je da se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teretane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tereni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otvorenom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ističu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podjednako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važni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odražava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popularnim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sportovima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trčanje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teretana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252">
        <w:rPr>
          <w:rFonts w:ascii="Times New Roman" w:hAnsi="Times New Roman" w:cs="Times New Roman"/>
          <w:sz w:val="24"/>
          <w:szCs w:val="24"/>
        </w:rPr>
        <w:t>fudbal</w:t>
      </w:r>
      <w:proofErr w:type="spellEnd"/>
      <w:r w:rsidRPr="00C50252">
        <w:rPr>
          <w:rFonts w:ascii="Times New Roman" w:hAnsi="Times New Roman" w:cs="Times New Roman"/>
          <w:sz w:val="24"/>
          <w:szCs w:val="24"/>
        </w:rPr>
        <w:t>).</w:t>
      </w:r>
    </w:p>
    <w:p w14:paraId="76711FB5" w14:textId="77777777" w:rsidR="00C50252" w:rsidRDefault="00C50252" w:rsidP="00C50252"/>
    <w:p w14:paraId="0D7B4C23" w14:textId="77777777" w:rsidR="00C50252" w:rsidRDefault="00C50252" w:rsidP="00B81F85">
      <w:pPr>
        <w:jc w:val="center"/>
      </w:pPr>
    </w:p>
    <w:p w14:paraId="6E949B42" w14:textId="77777777" w:rsidR="00C50252" w:rsidRDefault="00C50252" w:rsidP="00B81F85">
      <w:pPr>
        <w:jc w:val="center"/>
      </w:pPr>
    </w:p>
    <w:p w14:paraId="05D50369" w14:textId="77777777" w:rsidR="00C50252" w:rsidRDefault="00C50252" w:rsidP="00B81F85">
      <w:pPr>
        <w:jc w:val="center"/>
      </w:pPr>
    </w:p>
    <w:p w14:paraId="33794E8B" w14:textId="3FA11196" w:rsidR="00461C2F" w:rsidRDefault="00461C2F" w:rsidP="00B81F85">
      <w:pPr>
        <w:jc w:val="center"/>
      </w:pPr>
      <w:r>
        <w:rPr>
          <w:noProof/>
        </w:rPr>
        <w:lastRenderedPageBreak/>
        <w:drawing>
          <wp:inline distT="0" distB="0" distL="0" distR="0" wp14:anchorId="208E0DF6" wp14:editId="7E9CBE65">
            <wp:extent cx="5224495" cy="2878183"/>
            <wp:effectExtent l="0" t="0" r="0" b="0"/>
            <wp:docPr id="4331610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054" cy="2891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47F075" w14:textId="44A25778" w:rsidR="00461C2F" w:rsidRDefault="00FF51B2" w:rsidP="00B81F8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51B2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FF51B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CC63A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F51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Prepreke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bavljenje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sportom</w:t>
      </w:r>
      <w:proofErr w:type="spellEnd"/>
    </w:p>
    <w:p w14:paraId="1BD7AECC" w14:textId="77777777" w:rsidR="00FF51B2" w:rsidRPr="00FF51B2" w:rsidRDefault="00FF51B2" w:rsidP="00FF51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B2">
        <w:rPr>
          <w:rFonts w:ascii="Times New Roman" w:hAnsi="Times New Roman" w:cs="Times New Roman"/>
          <w:b/>
          <w:bCs/>
          <w:sz w:val="24"/>
          <w:szCs w:val="24"/>
        </w:rPr>
        <w:t>Objašnjenje</w:t>
      </w:r>
      <w:proofErr w:type="spellEnd"/>
      <w:r w:rsidRPr="00FF51B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F51B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glavna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prepreka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(40%), a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zatim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slijede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(25%)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finansijskih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(20%).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motivacije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(10%) je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izražen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>.</w:t>
      </w:r>
    </w:p>
    <w:p w14:paraId="0C4C7CDA" w14:textId="5E204390" w:rsidR="00FF51B2" w:rsidRPr="00FF51B2" w:rsidRDefault="00FF51B2" w:rsidP="00FF51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B2">
        <w:rPr>
          <w:rFonts w:ascii="Times New Roman" w:hAnsi="Times New Roman" w:cs="Times New Roman"/>
          <w:b/>
          <w:bCs/>
          <w:sz w:val="24"/>
          <w:szCs w:val="24"/>
        </w:rPr>
        <w:t>Značaj</w:t>
      </w:r>
      <w:proofErr w:type="spellEnd"/>
      <w:r w:rsidRPr="00FF51B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F51B2">
        <w:rPr>
          <w:rFonts w:ascii="Times New Roman" w:hAnsi="Times New Roman" w:cs="Times New Roman"/>
          <w:sz w:val="24"/>
          <w:szCs w:val="24"/>
        </w:rPr>
        <w:t xml:space="preserve"> Ovo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kĺjučni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izazovi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suočava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sportska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teško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prevazići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povezan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grafikonom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11)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finansijskih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skupše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članarine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uticati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politikom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pristupačnijih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>.</w:t>
      </w:r>
    </w:p>
    <w:p w14:paraId="2C5B808E" w14:textId="6CB0FFDA" w:rsidR="00461C2F" w:rsidRDefault="00461C2F" w:rsidP="00B81F85">
      <w:pPr>
        <w:jc w:val="center"/>
      </w:pPr>
      <w:r>
        <w:rPr>
          <w:noProof/>
        </w:rPr>
        <w:drawing>
          <wp:inline distT="0" distB="0" distL="0" distR="0" wp14:anchorId="65FAA436" wp14:editId="1C6DE4A6">
            <wp:extent cx="4503420" cy="2613912"/>
            <wp:effectExtent l="0" t="0" r="0" b="0"/>
            <wp:docPr id="2120595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628" cy="2642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56B41" w14:textId="3212C7CE" w:rsidR="00461C2F" w:rsidRDefault="00FF51B2" w:rsidP="00B81F8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51B2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FF51B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CC63A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F51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Zadovoljstvo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sadržajima</w:t>
      </w:r>
      <w:proofErr w:type="spellEnd"/>
    </w:p>
    <w:p w14:paraId="3205D35E" w14:textId="77777777" w:rsidR="00FF51B2" w:rsidRPr="00FF51B2" w:rsidRDefault="00FF51B2" w:rsidP="00FF51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B2">
        <w:rPr>
          <w:rFonts w:ascii="Times New Roman" w:hAnsi="Times New Roman" w:cs="Times New Roman"/>
          <w:b/>
          <w:bCs/>
          <w:sz w:val="24"/>
          <w:szCs w:val="24"/>
        </w:rPr>
        <w:lastRenderedPageBreak/>
        <w:t>Objašnjenje</w:t>
      </w:r>
      <w:proofErr w:type="spellEnd"/>
      <w:r w:rsidRPr="00FF51B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F51B2">
        <w:rPr>
          <w:rFonts w:ascii="Times New Roman" w:hAnsi="Times New Roman" w:cs="Times New Roman"/>
          <w:sz w:val="24"/>
          <w:szCs w:val="24"/>
        </w:rPr>
        <w:t xml:space="preserve"> Polovina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(50%) je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zadovoljna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, a 15%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veoma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zadovoljno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značajna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manjina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od 35% je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nezadovoljna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(25%)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veoma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nezadovoljna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(10%).</w:t>
      </w:r>
    </w:p>
    <w:p w14:paraId="248A85D5" w14:textId="77777777" w:rsidR="00FF51B2" w:rsidRPr="00FF51B2" w:rsidRDefault="00FF51B2" w:rsidP="00FF51B2">
      <w:pPr>
        <w:rPr>
          <w:rFonts w:ascii="Times New Roman" w:hAnsi="Times New Roman" w:cs="Times New Roman"/>
          <w:sz w:val="24"/>
          <w:szCs w:val="24"/>
        </w:rPr>
      </w:pPr>
      <w:r w:rsidRPr="00FF51B2">
        <w:rPr>
          <w:rFonts w:ascii="Times New Roman" w:hAnsi="Times New Roman" w:cs="Times New Roman"/>
          <w:b/>
          <w:bCs/>
          <w:sz w:val="24"/>
          <w:szCs w:val="24"/>
        </w:rPr>
        <w:t>Značaj:</w:t>
      </w:r>
      <w:r w:rsidRPr="00FF51B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Iako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zadovoljna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trećina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značajno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poboljšanje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određene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čije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zadovoljene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>.</w:t>
      </w:r>
    </w:p>
    <w:p w14:paraId="47E98168" w14:textId="77777777" w:rsidR="00FF51B2" w:rsidRPr="00FF51B2" w:rsidRDefault="00FF51B2" w:rsidP="00FF51B2">
      <w:pPr>
        <w:rPr>
          <w:rFonts w:ascii="Times New Roman" w:hAnsi="Times New Roman" w:cs="Times New Roman"/>
          <w:sz w:val="24"/>
          <w:szCs w:val="24"/>
        </w:rPr>
      </w:pPr>
    </w:p>
    <w:p w14:paraId="3CBCE03A" w14:textId="66C1764A" w:rsidR="00461C2F" w:rsidRDefault="00461C2F" w:rsidP="00FF51B2">
      <w:pPr>
        <w:jc w:val="center"/>
      </w:pPr>
      <w:r>
        <w:rPr>
          <w:noProof/>
        </w:rPr>
        <w:drawing>
          <wp:inline distT="0" distB="0" distL="0" distR="0" wp14:anchorId="65B4E39E" wp14:editId="0C9B97D3">
            <wp:extent cx="3444240" cy="3633798"/>
            <wp:effectExtent l="0" t="0" r="3810" b="5080"/>
            <wp:docPr id="119399976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309" cy="3650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D367E0" w14:textId="13FD9EF4" w:rsidR="00FF51B2" w:rsidRPr="00FF51B2" w:rsidRDefault="00FF51B2" w:rsidP="00FF51B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51B2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FF51B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CC63A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F51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bavljenje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sportom</w:t>
      </w:r>
      <w:proofErr w:type="spellEnd"/>
    </w:p>
    <w:p w14:paraId="59380D4D" w14:textId="77777777" w:rsidR="00FF51B2" w:rsidRPr="00FF51B2" w:rsidRDefault="00FF51B2" w:rsidP="00FF51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B2">
        <w:rPr>
          <w:rFonts w:ascii="Times New Roman" w:hAnsi="Times New Roman" w:cs="Times New Roman"/>
          <w:b/>
          <w:bCs/>
          <w:sz w:val="24"/>
          <w:szCs w:val="24"/>
        </w:rPr>
        <w:t>Objašnjenje</w:t>
      </w:r>
      <w:proofErr w:type="spellEnd"/>
      <w:r w:rsidRPr="00FF51B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F51B2">
        <w:rPr>
          <w:rFonts w:ascii="Times New Roman" w:hAnsi="Times New Roman" w:cs="Times New Roman"/>
          <w:sz w:val="24"/>
          <w:szCs w:val="24"/>
        </w:rPr>
        <w:t xml:space="preserve"> Velika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(75%)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bavljenje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>.</w:t>
      </w:r>
    </w:p>
    <w:p w14:paraId="566338D5" w14:textId="77777777" w:rsidR="00FF51B2" w:rsidRPr="00FF51B2" w:rsidRDefault="00FF51B2" w:rsidP="00FF51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1B2">
        <w:rPr>
          <w:rFonts w:ascii="Times New Roman" w:hAnsi="Times New Roman" w:cs="Times New Roman"/>
          <w:b/>
          <w:bCs/>
          <w:sz w:val="24"/>
          <w:szCs w:val="24"/>
        </w:rPr>
        <w:t>Značaj</w:t>
      </w:r>
      <w:proofErr w:type="spellEnd"/>
      <w:r w:rsidRPr="00FF51B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F51B2">
        <w:rPr>
          <w:rFonts w:ascii="Times New Roman" w:hAnsi="Times New Roman" w:cs="Times New Roman"/>
          <w:sz w:val="24"/>
          <w:szCs w:val="24"/>
        </w:rPr>
        <w:t xml:space="preserve"> Ovo je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izuzetno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pozitivan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nalaz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jaku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pozadinsku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pojedinaca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važan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očuvanje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1B2">
        <w:rPr>
          <w:rFonts w:ascii="Times New Roman" w:hAnsi="Times New Roman" w:cs="Times New Roman"/>
          <w:sz w:val="24"/>
          <w:szCs w:val="24"/>
        </w:rPr>
        <w:t>motivacije</w:t>
      </w:r>
      <w:proofErr w:type="spellEnd"/>
      <w:r w:rsidRPr="00FF51B2">
        <w:rPr>
          <w:rFonts w:ascii="Times New Roman" w:hAnsi="Times New Roman" w:cs="Times New Roman"/>
          <w:sz w:val="24"/>
          <w:szCs w:val="24"/>
        </w:rPr>
        <w:t xml:space="preserve"> i kontinuiteta.</w:t>
      </w:r>
    </w:p>
    <w:p w14:paraId="6B8AA3AA" w14:textId="77777777" w:rsidR="00FF51B2" w:rsidRDefault="00FF51B2" w:rsidP="00FF51B2"/>
    <w:p w14:paraId="46165FAD" w14:textId="77777777" w:rsidR="00B31F51" w:rsidRDefault="00B31F51" w:rsidP="00FF51B2"/>
    <w:p w14:paraId="08D780B3" w14:textId="6DB2D779" w:rsidR="00ED03E1" w:rsidRDefault="00ED03E1" w:rsidP="00FF51B2"/>
    <w:p w14:paraId="632FBC38" w14:textId="77777777" w:rsidR="00ED03E1" w:rsidRDefault="00ED03E1" w:rsidP="00FF51B2"/>
    <w:p w14:paraId="54811A69" w14:textId="77777777" w:rsidR="00ED03E1" w:rsidRDefault="00ED03E1" w:rsidP="00B31F51"/>
    <w:p w14:paraId="4261BECC" w14:textId="0214A8BF" w:rsidR="00ED03E1" w:rsidRDefault="00B31F51" w:rsidP="00FF51B2">
      <w:r>
        <w:rPr>
          <w:noProof/>
        </w:rPr>
        <w:lastRenderedPageBreak/>
        <w:t xml:space="preserve">                               </w:t>
      </w:r>
      <w:r>
        <w:rPr>
          <w:noProof/>
        </w:rPr>
        <w:drawing>
          <wp:inline distT="0" distB="0" distL="0" distR="0" wp14:anchorId="35CD6114" wp14:editId="2B737EF5">
            <wp:extent cx="4111242" cy="2529840"/>
            <wp:effectExtent l="0" t="0" r="3810" b="3810"/>
            <wp:docPr id="208669935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32" cy="2541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2B7259" w14:textId="3ABA713F" w:rsidR="00B31F51" w:rsidRPr="00B31F51" w:rsidRDefault="00B31F51" w:rsidP="00B31F5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31F51">
        <w:rPr>
          <w:rFonts w:ascii="Times New Roman" w:hAnsi="Times New Roman" w:cs="Times New Roman"/>
          <w:b/>
          <w:bCs/>
          <w:sz w:val="24"/>
          <w:szCs w:val="24"/>
        </w:rPr>
        <w:t>Grafikon</w:t>
      </w:r>
      <w:proofErr w:type="spellEnd"/>
      <w:r w:rsidRPr="00B31F51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CC63A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31F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31F51">
        <w:rPr>
          <w:rFonts w:ascii="Times New Roman" w:hAnsi="Times New Roman" w:cs="Times New Roman"/>
          <w:sz w:val="24"/>
          <w:szCs w:val="24"/>
        </w:rPr>
        <w:t xml:space="preserve"> Nove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aktivnosti</w:t>
      </w:r>
      <w:proofErr w:type="spellEnd"/>
    </w:p>
    <w:p w14:paraId="0AEED803" w14:textId="731F1016" w:rsidR="00B31F51" w:rsidRPr="00B31F51" w:rsidRDefault="00B31F51" w:rsidP="00B31F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F51">
        <w:rPr>
          <w:rFonts w:ascii="Times New Roman" w:hAnsi="Times New Roman" w:cs="Times New Roman"/>
          <w:b/>
          <w:bCs/>
          <w:sz w:val="24"/>
          <w:szCs w:val="24"/>
        </w:rPr>
        <w:t>Objašnjenje</w:t>
      </w:r>
      <w:proofErr w:type="spellEnd"/>
      <w:r w:rsidRPr="00B31F5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31F51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Najtraženije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biciklizam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trčanje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fitnes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plivanje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rekreativni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timski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sportovi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>.</w:t>
      </w:r>
    </w:p>
    <w:p w14:paraId="07E1AD68" w14:textId="77777777" w:rsidR="00B31F51" w:rsidRPr="00B31F51" w:rsidRDefault="00B31F51" w:rsidP="00B31F5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1F51">
        <w:rPr>
          <w:rFonts w:ascii="Times New Roman" w:hAnsi="Times New Roman" w:cs="Times New Roman"/>
          <w:b/>
          <w:bCs/>
          <w:sz w:val="24"/>
          <w:szCs w:val="24"/>
        </w:rPr>
        <w:t>Značaj</w:t>
      </w:r>
      <w:proofErr w:type="spellEnd"/>
      <w:r w:rsidRPr="00B31F5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31F51">
        <w:rPr>
          <w:rFonts w:ascii="Times New Roman" w:hAnsi="Times New Roman" w:cs="Times New Roman"/>
          <w:sz w:val="24"/>
          <w:szCs w:val="24"/>
        </w:rPr>
        <w:t xml:space="preserve"> Ovo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direktni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zahtjevi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proširenjem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Naglašava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potrebu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razvojem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popularne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trčanje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fitnes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zahtijevaju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specifičnu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infrastrukturu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biciklističke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staze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 xml:space="preserve">, bazen za </w:t>
      </w:r>
      <w:proofErr w:type="spellStart"/>
      <w:r w:rsidRPr="00B31F51">
        <w:rPr>
          <w:rFonts w:ascii="Times New Roman" w:hAnsi="Times New Roman" w:cs="Times New Roman"/>
          <w:sz w:val="24"/>
          <w:szCs w:val="24"/>
        </w:rPr>
        <w:t>plivanje</w:t>
      </w:r>
      <w:proofErr w:type="spellEnd"/>
      <w:r w:rsidRPr="00B31F51">
        <w:rPr>
          <w:rFonts w:ascii="Times New Roman" w:hAnsi="Times New Roman" w:cs="Times New Roman"/>
          <w:sz w:val="24"/>
          <w:szCs w:val="24"/>
        </w:rPr>
        <w:t>).</w:t>
      </w:r>
    </w:p>
    <w:p w14:paraId="279F9F20" w14:textId="77777777" w:rsidR="00B31F51" w:rsidRDefault="00B31F51" w:rsidP="00FF51B2"/>
    <w:p w14:paraId="346D0E0D" w14:textId="77777777" w:rsidR="00B31F51" w:rsidRDefault="00B31F51" w:rsidP="00FF51B2"/>
    <w:p w14:paraId="18D0B2E7" w14:textId="77777777" w:rsidR="00B31F51" w:rsidRDefault="00B31F51" w:rsidP="00FF51B2"/>
    <w:p w14:paraId="5F083E51" w14:textId="77777777" w:rsidR="00B31F51" w:rsidRDefault="00B31F51" w:rsidP="00FF51B2"/>
    <w:p w14:paraId="228F447C" w14:textId="77777777" w:rsidR="00B31F51" w:rsidRDefault="00B31F51" w:rsidP="00FF51B2"/>
    <w:p w14:paraId="3E2C0EDC" w14:textId="77777777" w:rsidR="00B31F51" w:rsidRDefault="00B31F51" w:rsidP="00FF51B2"/>
    <w:p w14:paraId="11462F91" w14:textId="77777777" w:rsidR="00B31F51" w:rsidRDefault="00B31F51" w:rsidP="00FF51B2"/>
    <w:p w14:paraId="04FB83BD" w14:textId="77777777" w:rsidR="00B31F51" w:rsidRDefault="00B31F51" w:rsidP="00FF51B2"/>
    <w:p w14:paraId="6869BE3A" w14:textId="77777777" w:rsidR="00B31F51" w:rsidRDefault="00B31F51" w:rsidP="00FF51B2"/>
    <w:p w14:paraId="3E92D913" w14:textId="77777777" w:rsidR="00B31F51" w:rsidRDefault="00B31F51" w:rsidP="00FF51B2"/>
    <w:p w14:paraId="74C3959F" w14:textId="77777777" w:rsidR="00ED03E1" w:rsidRDefault="00ED03E1" w:rsidP="00FF51B2"/>
    <w:p w14:paraId="352EAA39" w14:textId="359EEEC3" w:rsidR="00ED03E1" w:rsidRPr="00ED03E1" w:rsidRDefault="00ED03E1" w:rsidP="00ED03E1">
      <w:pPr>
        <w:pStyle w:val="Heading1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214093071"/>
      <w:r w:rsidRPr="00ED03E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4.DISKUSIJA O REZULTATTIMA ISTRAŽIVANJA</w:t>
      </w:r>
      <w:bookmarkEnd w:id="9"/>
    </w:p>
    <w:p w14:paraId="5A452259" w14:textId="77777777" w:rsidR="00ED03E1" w:rsidRPr="00ED03E1" w:rsidRDefault="00ED03E1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3E1">
        <w:rPr>
          <w:rFonts w:ascii="Times New Roman" w:hAnsi="Times New Roman" w:cs="Times New Roman"/>
          <w:sz w:val="24"/>
          <w:szCs w:val="24"/>
        </w:rPr>
        <w:t xml:space="preserve">Ovo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imalo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je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pruži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sveobuhvatan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navike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interese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percipirane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opisuju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postojeću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situaciju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otkrivaju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značajne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veze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aspekata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sportskog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ponašanja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pružaju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jasne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smjernice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buduće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.</w:t>
      </w:r>
    </w:p>
    <w:p w14:paraId="2943A1C6" w14:textId="77777777" w:rsidR="00ED03E1" w:rsidRPr="00ED03E1" w:rsidRDefault="00ED03E1" w:rsidP="00ED03E1">
      <w:pPr>
        <w:rPr>
          <w:rFonts w:ascii="Times New Roman" w:hAnsi="Times New Roman" w:cs="Times New Roman"/>
          <w:sz w:val="24"/>
          <w:szCs w:val="24"/>
        </w:rPr>
      </w:pPr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Visoka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stopa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aktivnosti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njen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kontekst</w:t>
      </w:r>
      <w:proofErr w:type="spellEnd"/>
    </w:p>
    <w:p w14:paraId="22A202EC" w14:textId="77777777" w:rsidR="00ED03E1" w:rsidRPr="00ED03E1" w:rsidRDefault="00ED03E1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Podatak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da se 70%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aktivnim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svakako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pozitivan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zdrave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visoki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angažmana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djelimično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objasniti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demografskom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strukturom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uzorka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koji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prilično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mlad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(55%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mlađe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od 35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), 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mlađa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populacija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generalno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aktivnija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pokazuju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da se 45%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aktivnih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bavi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nedjeljno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jezgra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ozbiljnih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rekreativaca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entuzijazam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najveća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snaga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scene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solidnu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.</w:t>
      </w:r>
    </w:p>
    <w:p w14:paraId="3C56D0FB" w14:textId="77777777" w:rsidR="00ED03E1" w:rsidRPr="00ED03E1" w:rsidRDefault="00ED03E1" w:rsidP="00ED03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Dominacija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fudbala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rast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individualnih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aktivnosti</w:t>
      </w:r>
      <w:proofErr w:type="spellEnd"/>
    </w:p>
    <w:p w14:paraId="699BFE54" w14:textId="77777777" w:rsidR="00ED03E1" w:rsidRPr="00ED03E1" w:rsidRDefault="00ED03E1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Potvrđena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pretpostavka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dominaciji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fudbala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praksi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(35%),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omiljenom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gledanje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(50%). Ovo je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opštom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sportskom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kulturom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regionu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važan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nalaz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visoka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popularnost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individualnih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rekreativnih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trčanje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atletika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(20%)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teretana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(15%). Kada se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kategorije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saberu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plivanjem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one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gotovo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nadmašuju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popularnost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fudbala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Ovo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savremeni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trend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usmjeren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ličnom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zdravlju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fitnesu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fleksibilnosti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vježbanju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potkrijepljeno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činjenicom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da je 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zdravlje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motiv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daleko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ispred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ostalih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(50%).</w:t>
      </w:r>
    </w:p>
    <w:p w14:paraId="2078D1DB" w14:textId="77777777" w:rsidR="00ED03E1" w:rsidRPr="00ED03E1" w:rsidRDefault="00ED03E1" w:rsidP="00ED03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Ključne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prepreke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njihove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implikacije</w:t>
      </w:r>
      <w:proofErr w:type="spellEnd"/>
    </w:p>
    <w:p w14:paraId="56178344" w14:textId="77777777" w:rsidR="00ED03E1" w:rsidRPr="00ED03E1" w:rsidRDefault="00ED03E1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Iako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stopa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visoka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prepreke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jasno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identificirane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predstavljaju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kĺjučne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izazove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Nedostatak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vremena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 (40%)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univerzalan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problem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savremenom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društvu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teško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ga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riješiti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direktnim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politikama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glavne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prepreke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– 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nedostatak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infrastrukture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 (25%)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nedostatak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finansijskih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sredstava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 (20%) –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jesu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djelovati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.</w:t>
      </w:r>
    </w:p>
    <w:p w14:paraId="5F13B732" w14:textId="77777777" w:rsidR="00ED03E1" w:rsidRPr="00ED03E1" w:rsidRDefault="00ED03E1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3E1">
        <w:rPr>
          <w:rFonts w:ascii="Times New Roman" w:hAnsi="Times New Roman" w:cs="Times New Roman"/>
          <w:sz w:val="24"/>
          <w:szCs w:val="24"/>
        </w:rPr>
        <w:t xml:space="preserve">Ovi se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direktno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nadovezuju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odgovore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potrebnoj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infrastrukturi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Zahtjevi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za 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teretanama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 (30%)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sportskim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terenima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otvorenom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 (30%)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direktno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reflektuju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popularnost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teretane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fudbala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trčanja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istaknuta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prepreka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D03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istovremeno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jasna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potražnja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istom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ukazuje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jaza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potražnje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Ovo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jasan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signal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kreatore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ulaganje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zadovoljavanje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želja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uklanjanje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konkretne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barijere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postojeću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aktivnu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populaciju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one koji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žele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postanu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aktivni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.</w:t>
      </w:r>
    </w:p>
    <w:p w14:paraId="1267DDCC" w14:textId="77777777" w:rsidR="00ED03E1" w:rsidRPr="00ED03E1" w:rsidRDefault="00ED03E1" w:rsidP="00ED03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Spremnost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učešće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podrška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okoline</w:t>
      </w:r>
      <w:proofErr w:type="spellEnd"/>
    </w:p>
    <w:p w14:paraId="35B48C6A" w14:textId="77777777" w:rsidR="00ED03E1" w:rsidRPr="00ED03E1" w:rsidRDefault="00ED03E1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Izuzetno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povoljan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nalaz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spremnost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65%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lokalnim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Ovo,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kombinaciji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činjenicom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da 75%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porodičnu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stvara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vrlo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povoljno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okruženje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organizaciju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turnira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rekreativnih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liga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manifestacija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potencijal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iskorišćen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veliku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priliku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društvenih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veza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promociju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aktivnog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načina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.</w:t>
      </w:r>
    </w:p>
    <w:p w14:paraId="6A7B85EA" w14:textId="77777777" w:rsidR="00ED03E1" w:rsidRPr="00ED03E1" w:rsidRDefault="00ED03E1" w:rsidP="00ED03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Zadovoljstvo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rezervom</w:t>
      </w:r>
      <w:proofErr w:type="spellEnd"/>
    </w:p>
    <w:p w14:paraId="1FCD3FD2" w14:textId="77777777" w:rsidR="00ED03E1" w:rsidRPr="00ED03E1" w:rsidRDefault="00ED03E1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Iako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je 65%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ispitanika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zadovoljno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sportskim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sadržajima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trećina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(35%)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nezadovoljna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smije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zanemariti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značajan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procenat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koji se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poklapa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onima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navode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prepreku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sugeriše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postojeća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možda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zadovoljava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segmentata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populacije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kvalitet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pristupačnost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nedovoljna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Ovo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argument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ciljana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ulaganja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.</w:t>
      </w:r>
    </w:p>
    <w:p w14:paraId="20161EA7" w14:textId="77777777" w:rsidR="00ED03E1" w:rsidRPr="00ED03E1" w:rsidRDefault="00ED03E1" w:rsidP="00ED03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Budući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pravci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Šta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građani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zaista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žele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BA2AB76" w14:textId="77777777" w:rsidR="00ED03E1" w:rsidRPr="00ED03E1" w:rsidRDefault="00ED03E1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Odgovori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otvoreno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novim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daju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najdirektniji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želje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Zahtjevi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za 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biciklizmom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fitnes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programima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plivanjem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potvrđuju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proširuju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trend ka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individualnim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rekreativnim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zdravstveno-orijentisanim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značajna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lastRenderedPageBreak/>
        <w:t>potražnja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plivanjem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zahtijeva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specifičnu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skupu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infrastrukturu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dugoročni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izazov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.</w:t>
      </w:r>
    </w:p>
    <w:p w14:paraId="48E3106A" w14:textId="77777777" w:rsidR="00ED03E1" w:rsidRDefault="00ED03E1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slikaju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zajednicu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živom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uglavnom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aktivnom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sportskom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scenom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karakteriše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tradicija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fudbala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rastući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individualne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fitnes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izazovi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leže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nedostatku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finansijskih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glavne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prilike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ogledaju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visokoj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spremnosti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jasno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definisanoj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potražnji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odredenim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vrstama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sadržaja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Budući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Rožajama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trebalo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bi da se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usmjeri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: 1) 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razvoj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pristupačne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infrastrukture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 u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izraženim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teretane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otvoreni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tereni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biciklističke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staze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), 2) 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organizaciju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pristupačnih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događaja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iskoristila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spremnost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3) 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promociju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sporta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kao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zdravstvene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društvene</w:t>
      </w:r>
      <w:proofErr w:type="spellEnd"/>
      <w:r w:rsidRPr="00ED0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b/>
          <w:bCs/>
          <w:sz w:val="24"/>
          <w:szCs w:val="24"/>
        </w:rPr>
        <w:t>vrijednosti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prevazišao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motivacije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djelimično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nadoknadio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efikasnije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privlačnije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3E1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ED03E1">
        <w:rPr>
          <w:rFonts w:ascii="Times New Roman" w:hAnsi="Times New Roman" w:cs="Times New Roman"/>
          <w:sz w:val="24"/>
          <w:szCs w:val="24"/>
        </w:rPr>
        <w:t>.</w:t>
      </w:r>
    </w:p>
    <w:p w14:paraId="4ED6B28E" w14:textId="77777777" w:rsidR="00645184" w:rsidRDefault="00645184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AFD08" w14:textId="77777777" w:rsidR="00645184" w:rsidRDefault="00645184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A390A" w14:textId="77777777" w:rsidR="00645184" w:rsidRDefault="00645184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05575" w14:textId="77777777" w:rsidR="00645184" w:rsidRDefault="00645184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307C6" w14:textId="77777777" w:rsidR="00645184" w:rsidRDefault="00645184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9A499" w14:textId="77777777" w:rsidR="00645184" w:rsidRDefault="00645184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4394A" w14:textId="77777777" w:rsidR="00645184" w:rsidRDefault="00645184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723E7" w14:textId="77777777" w:rsidR="00645184" w:rsidRDefault="00645184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AAFD2" w14:textId="77777777" w:rsidR="00645184" w:rsidRDefault="00645184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BE9E4" w14:textId="77777777" w:rsidR="00645184" w:rsidRPr="00ED03E1" w:rsidRDefault="00645184" w:rsidP="00ED03E1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C998D" w14:textId="06CE2F26" w:rsidR="00ED03E1" w:rsidRDefault="00645184" w:rsidP="00645184">
      <w:pPr>
        <w:pStyle w:val="Heading1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214093072"/>
      <w:r w:rsidRPr="00645184">
        <w:rPr>
          <w:rFonts w:ascii="Times New Roman" w:hAnsi="Times New Roman" w:cs="Times New Roman"/>
          <w:b/>
          <w:bCs/>
          <w:color w:val="auto"/>
          <w:sz w:val="24"/>
          <w:szCs w:val="24"/>
        </w:rPr>
        <w:t>5.PREPORUKE NA OSNOVU REZULTATA ISTRAŽIVANJA</w:t>
      </w:r>
      <w:bookmarkEnd w:id="10"/>
    </w:p>
    <w:p w14:paraId="727D34D8" w14:textId="77777777" w:rsidR="00645184" w:rsidRPr="00645184" w:rsidRDefault="00645184" w:rsidP="00645184">
      <w:pPr>
        <w:rPr>
          <w:rFonts w:ascii="Times New Roman" w:hAnsi="Times New Roman" w:cs="Times New Roman"/>
          <w:sz w:val="24"/>
          <w:szCs w:val="24"/>
        </w:rPr>
      </w:pPr>
      <w:r w:rsidRPr="00645184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dobijenih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formulisati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preporuke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scene u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Rožaje:</w:t>
      </w:r>
    </w:p>
    <w:p w14:paraId="486132B6" w14:textId="77777777" w:rsidR="00645184" w:rsidRPr="00645184" w:rsidRDefault="0064518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Investicije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ključnu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infrastrukturu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E34DDA" w14:textId="77777777" w:rsidR="00645184" w:rsidRPr="00645184" w:rsidRDefault="00645184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Prioritetno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urediti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izgraditi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sportske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terene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otvorenom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sportske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hale</w:t>
      </w:r>
      <w:r w:rsidRPr="006451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zadovoljile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najpopularnijih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timskih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sportova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fudbal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košarka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odbojka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).</w:t>
      </w:r>
    </w:p>
    <w:p w14:paraId="522E86F3" w14:textId="77777777" w:rsidR="00645184" w:rsidRPr="00645184" w:rsidRDefault="00645184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5184">
        <w:rPr>
          <w:rFonts w:ascii="Times New Roman" w:hAnsi="Times New Roman" w:cs="Times New Roman"/>
          <w:sz w:val="24"/>
          <w:szCs w:val="24"/>
        </w:rPr>
        <w:t>Razviti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pristupačne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teretanske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prostore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subvencionisane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), s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visoku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potražnju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vrstom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.</w:t>
      </w:r>
    </w:p>
    <w:p w14:paraId="5DFC018D" w14:textId="77777777" w:rsidR="00645184" w:rsidRPr="00645184" w:rsidRDefault="00645184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Planirati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izgradnju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biciklističkih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staza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uredjenih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trasa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trčanje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odgovoriti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potražnji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individualnim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unaprijediti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.</w:t>
      </w:r>
    </w:p>
    <w:p w14:paraId="27D45FEE" w14:textId="77777777" w:rsidR="00645184" w:rsidRPr="00645184" w:rsidRDefault="0064518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Raznovrsnost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pristupačnost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programa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7101E8" w14:textId="77777777" w:rsidR="00645184" w:rsidRPr="00645184" w:rsidRDefault="00645184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5184">
        <w:rPr>
          <w:rFonts w:ascii="Times New Roman" w:hAnsi="Times New Roman" w:cs="Times New Roman"/>
          <w:sz w:val="24"/>
          <w:szCs w:val="24"/>
        </w:rPr>
        <w:t>Uvesti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organizovane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fitnes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programe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rekreativne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lige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 za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različite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starosne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odvijati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otvorenom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postojećim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objektima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.</w:t>
      </w:r>
    </w:p>
    <w:p w14:paraId="1F62EFF5" w14:textId="77777777" w:rsidR="00645184" w:rsidRPr="00645184" w:rsidRDefault="00645184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5184">
        <w:rPr>
          <w:rFonts w:ascii="Times New Roman" w:hAnsi="Times New Roman" w:cs="Times New Roman"/>
          <w:sz w:val="24"/>
          <w:szCs w:val="24"/>
        </w:rPr>
        <w:t>Raditi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subvencionisanju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članarina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 za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teretane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studente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penzionere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prevazišao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finansijski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ograničavajući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.</w:t>
      </w:r>
    </w:p>
    <w:p w14:paraId="319C5934" w14:textId="77777777" w:rsidR="00645184" w:rsidRDefault="00645184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Promovisati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prizmu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zdravlja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društvenog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druženja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takmičarskog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duha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glavnim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motivima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.</w:t>
      </w:r>
    </w:p>
    <w:p w14:paraId="53CEF028" w14:textId="77777777" w:rsidR="00905714" w:rsidRDefault="00905714" w:rsidP="00905714">
      <w:pPr>
        <w:rPr>
          <w:rFonts w:ascii="Times New Roman" w:hAnsi="Times New Roman" w:cs="Times New Roman"/>
          <w:sz w:val="24"/>
          <w:szCs w:val="24"/>
        </w:rPr>
      </w:pPr>
    </w:p>
    <w:p w14:paraId="6473F63D" w14:textId="77777777" w:rsidR="00905714" w:rsidRDefault="00905714" w:rsidP="00905714">
      <w:pPr>
        <w:rPr>
          <w:rFonts w:ascii="Times New Roman" w:hAnsi="Times New Roman" w:cs="Times New Roman"/>
          <w:sz w:val="24"/>
          <w:szCs w:val="24"/>
        </w:rPr>
      </w:pPr>
    </w:p>
    <w:p w14:paraId="7966B894" w14:textId="77777777" w:rsidR="00905714" w:rsidRDefault="00905714" w:rsidP="00905714">
      <w:pPr>
        <w:rPr>
          <w:rFonts w:ascii="Times New Roman" w:hAnsi="Times New Roman" w:cs="Times New Roman"/>
          <w:sz w:val="24"/>
          <w:szCs w:val="24"/>
        </w:rPr>
      </w:pPr>
    </w:p>
    <w:p w14:paraId="1F98C7AB" w14:textId="77777777" w:rsidR="00905714" w:rsidRDefault="00905714" w:rsidP="00905714">
      <w:pPr>
        <w:rPr>
          <w:rFonts w:ascii="Times New Roman" w:hAnsi="Times New Roman" w:cs="Times New Roman"/>
          <w:sz w:val="24"/>
          <w:szCs w:val="24"/>
        </w:rPr>
      </w:pPr>
    </w:p>
    <w:p w14:paraId="4048EB51" w14:textId="77777777" w:rsidR="00905714" w:rsidRDefault="00905714" w:rsidP="00905714">
      <w:pPr>
        <w:rPr>
          <w:rFonts w:ascii="Times New Roman" w:hAnsi="Times New Roman" w:cs="Times New Roman"/>
          <w:sz w:val="24"/>
          <w:szCs w:val="24"/>
        </w:rPr>
      </w:pPr>
    </w:p>
    <w:p w14:paraId="4BAF376D" w14:textId="77777777" w:rsidR="00905714" w:rsidRDefault="00905714" w:rsidP="00905714">
      <w:pPr>
        <w:rPr>
          <w:rFonts w:ascii="Times New Roman" w:hAnsi="Times New Roman" w:cs="Times New Roman"/>
          <w:sz w:val="24"/>
          <w:szCs w:val="24"/>
        </w:rPr>
      </w:pPr>
    </w:p>
    <w:p w14:paraId="1DCA3ABD" w14:textId="77777777" w:rsidR="00905714" w:rsidRDefault="00905714" w:rsidP="00905714">
      <w:pPr>
        <w:rPr>
          <w:rFonts w:ascii="Times New Roman" w:hAnsi="Times New Roman" w:cs="Times New Roman"/>
          <w:sz w:val="24"/>
          <w:szCs w:val="24"/>
        </w:rPr>
      </w:pPr>
    </w:p>
    <w:p w14:paraId="06CD0483" w14:textId="77777777" w:rsidR="00905714" w:rsidRPr="00645184" w:rsidRDefault="00905714" w:rsidP="00905714">
      <w:pPr>
        <w:rPr>
          <w:rFonts w:ascii="Times New Roman" w:hAnsi="Times New Roman" w:cs="Times New Roman"/>
          <w:sz w:val="24"/>
          <w:szCs w:val="24"/>
        </w:rPr>
      </w:pPr>
    </w:p>
    <w:p w14:paraId="512606D8" w14:textId="77777777" w:rsidR="00905714" w:rsidRPr="00905714" w:rsidRDefault="00905714" w:rsidP="0090571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22F8ED4" w14:textId="4798459D" w:rsidR="00905714" w:rsidRPr="00905714" w:rsidRDefault="0064518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Podrška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organizaciji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sportskih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događaja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6EACFE" w14:textId="13A3137E" w:rsidR="00645184" w:rsidRPr="00645184" w:rsidRDefault="00645184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podsticati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finansijski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pomagati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organizaciju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lokalnih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turnira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maratona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sportskih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manifestacija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 za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uzraste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.</w:t>
      </w:r>
    </w:p>
    <w:p w14:paraId="12EF7207" w14:textId="77777777" w:rsidR="00645184" w:rsidRPr="00645184" w:rsidRDefault="00645184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Iskoristiti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visoku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spremnost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promociju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čime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ojačala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društvena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kohezija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promovisao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aktivni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.</w:t>
      </w:r>
    </w:p>
    <w:p w14:paraId="06F643A6" w14:textId="77777777" w:rsidR="00645184" w:rsidRPr="00645184" w:rsidRDefault="0064518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Dugoročno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planiranje</w:t>
      </w:r>
      <w:proofErr w:type="spellEnd"/>
      <w:r w:rsidRPr="006451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8DE743" w14:textId="77777777" w:rsidR="00645184" w:rsidRPr="00645184" w:rsidRDefault="00645184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Inicirati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studiju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izvodljivosti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izgradnju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45184">
        <w:rPr>
          <w:rFonts w:ascii="Times New Roman" w:hAnsi="Times New Roman" w:cs="Times New Roman"/>
          <w:b/>
          <w:bCs/>
          <w:sz w:val="24"/>
          <w:szCs w:val="24"/>
        </w:rPr>
        <w:t>bazena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kupališta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), s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izraženu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želju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plivanjem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.</w:t>
      </w:r>
    </w:p>
    <w:p w14:paraId="525D9C42" w14:textId="5DB311AA" w:rsidR="00645184" w:rsidRPr="00905714" w:rsidRDefault="00645184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5184">
        <w:rPr>
          <w:rFonts w:ascii="Times New Roman" w:hAnsi="Times New Roman" w:cs="Times New Roman"/>
          <w:sz w:val="24"/>
          <w:szCs w:val="24"/>
        </w:rPr>
        <w:t>Razviti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strateški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integrirati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dugoročne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razvojne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ciljeve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84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645184">
        <w:rPr>
          <w:rFonts w:ascii="Times New Roman" w:hAnsi="Times New Roman" w:cs="Times New Roman"/>
          <w:sz w:val="24"/>
          <w:szCs w:val="24"/>
        </w:rPr>
        <w:t>.</w:t>
      </w:r>
    </w:p>
    <w:p w14:paraId="7CCC783E" w14:textId="77777777" w:rsidR="00645184" w:rsidRDefault="0064518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1ED7649D" w14:textId="77777777" w:rsidR="00905714" w:rsidRDefault="0090571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34C7D05C" w14:textId="77777777" w:rsidR="00905714" w:rsidRDefault="0090571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1E7923D3" w14:textId="77777777" w:rsidR="00905714" w:rsidRDefault="0090571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72332522" w14:textId="77777777" w:rsidR="00905714" w:rsidRDefault="0090571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0CAB5972" w14:textId="77777777" w:rsidR="00905714" w:rsidRDefault="0090571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797713BE" w14:textId="77777777" w:rsidR="00905714" w:rsidRDefault="0090571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71186229" w14:textId="77777777" w:rsidR="00905714" w:rsidRDefault="0090571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3D24710A" w14:textId="77777777" w:rsidR="00905714" w:rsidRDefault="0090571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3C57FC54" w14:textId="77777777" w:rsidR="00905714" w:rsidRDefault="0090571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74806D3F" w14:textId="77777777" w:rsidR="00905714" w:rsidRDefault="0090571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66E7E881" w14:textId="77777777" w:rsidR="00905714" w:rsidRDefault="0090571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48C67969" w14:textId="77777777" w:rsidR="00905714" w:rsidRDefault="0090571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34543B53" w14:textId="77777777" w:rsidR="00905714" w:rsidRDefault="0090571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5060208C" w14:textId="77777777" w:rsidR="00905714" w:rsidRDefault="0090571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5AAFEC7F" w14:textId="77777777" w:rsidR="00905714" w:rsidRDefault="00905714" w:rsidP="00645184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1C10E2D4" w14:textId="77777777" w:rsidR="00905714" w:rsidRDefault="00905714" w:rsidP="006A11B9">
      <w:pPr>
        <w:pStyle w:val="Heading1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214093073"/>
    </w:p>
    <w:p w14:paraId="3A4E8C18" w14:textId="7CBDE541" w:rsidR="00645184" w:rsidRDefault="006A11B9" w:rsidP="006A11B9">
      <w:pPr>
        <w:pStyle w:val="Heading1"/>
        <w:spacing w:before="0" w:after="100" w:afterAutospacing="1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A11B9">
        <w:rPr>
          <w:rFonts w:ascii="Times New Roman" w:hAnsi="Times New Roman" w:cs="Times New Roman"/>
          <w:b/>
          <w:bCs/>
          <w:color w:val="auto"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A11B9">
        <w:rPr>
          <w:rFonts w:ascii="Times New Roman" w:hAnsi="Times New Roman" w:cs="Times New Roman"/>
          <w:b/>
          <w:bCs/>
          <w:color w:val="auto"/>
          <w:sz w:val="28"/>
          <w:szCs w:val="28"/>
        </w:rPr>
        <w:t>ZAKLJUČAK</w:t>
      </w:r>
      <w:bookmarkEnd w:id="11"/>
    </w:p>
    <w:p w14:paraId="6AD15BDC" w14:textId="77777777" w:rsidR="00905714" w:rsidRDefault="006A11B9" w:rsidP="006A11B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Navike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interesovanje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za sport u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" je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nedvosmisleno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pokazalo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živa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1E0F913" w14:textId="1763CD8D" w:rsidR="006A11B9" w:rsidRPr="006A11B9" w:rsidRDefault="006A11B9" w:rsidP="006A11B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1B9">
        <w:rPr>
          <w:rFonts w:ascii="Times New Roman" w:hAnsi="Times New Roman" w:cs="Times New Roman"/>
          <w:sz w:val="24"/>
          <w:szCs w:val="24"/>
        </w:rPr>
        <w:t>nergična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sportska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zajednica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visokim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potencijalom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dalji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Građani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Rožaja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velikoj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mjeri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svjesni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kvalitet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ogleda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visokom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procentu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aktivni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spremni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učestvuju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događajima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>.</w:t>
      </w:r>
    </w:p>
    <w:p w14:paraId="3EC03980" w14:textId="77777777" w:rsidR="006A11B9" w:rsidRPr="006A11B9" w:rsidRDefault="006A11B9" w:rsidP="006A11B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1B9">
        <w:rPr>
          <w:rFonts w:ascii="Times New Roman" w:hAnsi="Times New Roman" w:cs="Times New Roman"/>
          <w:sz w:val="24"/>
          <w:szCs w:val="24"/>
        </w:rPr>
        <w:t>Tradicionalni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sportovi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poput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fudbala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centralno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jasno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nazire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snažan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moderan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trend ka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individualnim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rekreativnim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gdje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trčanje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teretana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biciklizam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porastu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usklađivanje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trendovima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kĺjučni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izazov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priliku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>.</w:t>
      </w:r>
    </w:p>
    <w:p w14:paraId="6F6AB70B" w14:textId="77777777" w:rsidR="006A11B9" w:rsidRPr="006A11B9" w:rsidRDefault="006A11B9" w:rsidP="006A11B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1B9">
        <w:rPr>
          <w:rFonts w:ascii="Times New Roman" w:hAnsi="Times New Roman" w:cs="Times New Roman"/>
          <w:sz w:val="24"/>
          <w:szCs w:val="24"/>
        </w:rPr>
        <w:t>Glavne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prepreke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bavljenje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sportom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nedostatak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finansijska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ograničenja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nepremostive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. One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ukazuju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pravce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djelovati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stvaranjem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pristupačnije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kvalitetnije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organizacijom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fleksibilnih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jeftinih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promocijom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>.</w:t>
      </w:r>
    </w:p>
    <w:p w14:paraId="6BFD0F23" w14:textId="77777777" w:rsidR="006A11B9" w:rsidRPr="006A11B9" w:rsidRDefault="006A11B9" w:rsidP="006A11B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11B9">
        <w:rPr>
          <w:rFonts w:ascii="Times New Roman" w:hAnsi="Times New Roman" w:cs="Times New Roman"/>
          <w:sz w:val="24"/>
          <w:szCs w:val="24"/>
        </w:rPr>
        <w:t>Konačno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posluže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pouzdana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osnova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kreiranje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konkretnih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akcionih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Ulaganje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u sport je,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pokazuju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direktno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ulaganje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zadovoljstvo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društveni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kapital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Rožaja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Dalji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napredak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leži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strateškom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koordiniranom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djelovanju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saveza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usmjerenom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ostvarivanju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zajedničke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vizije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: da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postanu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pravi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aktivnog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zdravog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načina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1B9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6A11B9">
        <w:rPr>
          <w:rFonts w:ascii="Times New Roman" w:hAnsi="Times New Roman" w:cs="Times New Roman"/>
          <w:sz w:val="24"/>
          <w:szCs w:val="24"/>
        </w:rPr>
        <w:t>.</w:t>
      </w:r>
    </w:p>
    <w:p w14:paraId="5E2E14A9" w14:textId="77777777" w:rsidR="006A11B9" w:rsidRPr="006A11B9" w:rsidRDefault="006A11B9" w:rsidP="006A11B9"/>
    <w:p w14:paraId="53312A13" w14:textId="77777777" w:rsidR="00645184" w:rsidRPr="00645184" w:rsidRDefault="00645184" w:rsidP="00645184"/>
    <w:sectPr w:rsidR="00645184" w:rsidRPr="00645184" w:rsidSect="00180644">
      <w:footerReference w:type="default" r:id="rId2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7A04" w14:textId="77777777" w:rsidR="00F502F0" w:rsidRDefault="00F502F0" w:rsidP="002E7902">
      <w:pPr>
        <w:spacing w:after="0" w:line="240" w:lineRule="auto"/>
      </w:pPr>
      <w:r>
        <w:separator/>
      </w:r>
    </w:p>
  </w:endnote>
  <w:endnote w:type="continuationSeparator" w:id="0">
    <w:p w14:paraId="58C81B17" w14:textId="77777777" w:rsidR="00F502F0" w:rsidRDefault="00F502F0" w:rsidP="002E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94C2" w14:textId="53DC1A8D" w:rsidR="00180644" w:rsidRDefault="00180644">
    <w:pPr>
      <w:pStyle w:val="Footer"/>
      <w:jc w:val="right"/>
    </w:pPr>
  </w:p>
  <w:p w14:paraId="58F1C6CD" w14:textId="77777777" w:rsidR="00180644" w:rsidRDefault="00180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4189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90F20" w14:textId="77777777" w:rsidR="00180644" w:rsidRDefault="001806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62ABF" w14:textId="77777777" w:rsidR="00180644" w:rsidRDefault="00180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9E74" w14:textId="77777777" w:rsidR="00F502F0" w:rsidRDefault="00F502F0" w:rsidP="002E7902">
      <w:pPr>
        <w:spacing w:after="0" w:line="240" w:lineRule="auto"/>
      </w:pPr>
      <w:r>
        <w:separator/>
      </w:r>
    </w:p>
  </w:footnote>
  <w:footnote w:type="continuationSeparator" w:id="0">
    <w:p w14:paraId="091A59FF" w14:textId="77777777" w:rsidR="00F502F0" w:rsidRDefault="00F502F0" w:rsidP="002E7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3C48" w14:textId="5B01CA10" w:rsidR="002E7902" w:rsidRDefault="002E7902">
    <w:pPr>
      <w:pStyle w:val="Header"/>
    </w:pPr>
    <w:r>
      <w:rPr>
        <w:noProof/>
      </w:rPr>
      <w:drawing>
        <wp:inline distT="0" distB="0" distL="0" distR="0" wp14:anchorId="7BF6FCEB" wp14:editId="6B1ADB01">
          <wp:extent cx="1450975" cy="1024255"/>
          <wp:effectExtent l="0" t="0" r="0" b="4445"/>
          <wp:docPr id="126405772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D596D">
      <w:rPr>
        <w:b/>
        <w:bCs/>
      </w:rPr>
      <w:t xml:space="preserve">                       </w:t>
    </w:r>
    <w:proofErr w:type="spellStart"/>
    <w:r w:rsidR="00FD596D" w:rsidRPr="00180644">
      <w:rPr>
        <w:rFonts w:ascii="Times New Roman" w:hAnsi="Times New Roman" w:cs="Times New Roman"/>
        <w:b/>
        <w:bCs/>
      </w:rPr>
      <w:t>Istraživanje</w:t>
    </w:r>
    <w:proofErr w:type="spellEnd"/>
    <w:r w:rsidR="00FD596D" w:rsidRPr="00180644">
      <w:rPr>
        <w:rFonts w:ascii="Times New Roman" w:hAnsi="Times New Roman" w:cs="Times New Roman"/>
        <w:b/>
        <w:bCs/>
      </w:rPr>
      <w:t>:</w:t>
    </w:r>
    <w:r w:rsidR="00FD596D" w:rsidRPr="00B81F85">
      <w:rPr>
        <w:rFonts w:ascii="Times New Roman" w:hAnsi="Times New Roman" w:cs="Times New Roman"/>
        <w:b/>
        <w:bCs/>
      </w:rPr>
      <w:t>"</w:t>
    </w:r>
    <w:proofErr w:type="spellStart"/>
    <w:r w:rsidR="00FD596D" w:rsidRPr="00B81F85">
      <w:rPr>
        <w:rFonts w:ascii="Times New Roman" w:hAnsi="Times New Roman" w:cs="Times New Roman"/>
        <w:b/>
        <w:bCs/>
      </w:rPr>
      <w:t>Navike</w:t>
    </w:r>
    <w:proofErr w:type="spellEnd"/>
    <w:r w:rsidR="00FD596D" w:rsidRPr="00B81F85">
      <w:rPr>
        <w:rFonts w:ascii="Times New Roman" w:hAnsi="Times New Roman" w:cs="Times New Roman"/>
        <w:b/>
        <w:bCs/>
      </w:rPr>
      <w:t xml:space="preserve"> </w:t>
    </w:r>
    <w:proofErr w:type="spellStart"/>
    <w:r w:rsidR="00FD596D" w:rsidRPr="00B81F85">
      <w:rPr>
        <w:rFonts w:ascii="Times New Roman" w:hAnsi="Times New Roman" w:cs="Times New Roman"/>
        <w:b/>
        <w:bCs/>
      </w:rPr>
      <w:t>i</w:t>
    </w:r>
    <w:proofErr w:type="spellEnd"/>
    <w:r w:rsidR="00FD596D" w:rsidRPr="00B81F85">
      <w:rPr>
        <w:rFonts w:ascii="Times New Roman" w:hAnsi="Times New Roman" w:cs="Times New Roman"/>
        <w:b/>
        <w:bCs/>
      </w:rPr>
      <w:t xml:space="preserve"> </w:t>
    </w:r>
    <w:proofErr w:type="spellStart"/>
    <w:r w:rsidR="00FD596D" w:rsidRPr="00B81F85">
      <w:rPr>
        <w:rFonts w:ascii="Times New Roman" w:hAnsi="Times New Roman" w:cs="Times New Roman"/>
        <w:b/>
        <w:bCs/>
      </w:rPr>
      <w:t>interesovanje</w:t>
    </w:r>
    <w:proofErr w:type="spellEnd"/>
    <w:r w:rsidR="00FD596D" w:rsidRPr="00B81F85">
      <w:rPr>
        <w:rFonts w:ascii="Times New Roman" w:hAnsi="Times New Roman" w:cs="Times New Roman"/>
        <w:b/>
        <w:bCs/>
      </w:rPr>
      <w:t xml:space="preserve"> za sport u </w:t>
    </w:r>
    <w:proofErr w:type="spellStart"/>
    <w:r w:rsidR="00FD596D" w:rsidRPr="00B81F85">
      <w:rPr>
        <w:rFonts w:ascii="Times New Roman" w:hAnsi="Times New Roman" w:cs="Times New Roman"/>
        <w:b/>
        <w:bCs/>
      </w:rPr>
      <w:t>opštini</w:t>
    </w:r>
    <w:proofErr w:type="spellEnd"/>
    <w:r w:rsidR="00FD596D" w:rsidRPr="00B81F85">
      <w:rPr>
        <w:rFonts w:ascii="Times New Roman" w:hAnsi="Times New Roman" w:cs="Times New Roman"/>
        <w:b/>
        <w:bCs/>
      </w:rPr>
      <w:t xml:space="preserve"> </w:t>
    </w:r>
    <w:proofErr w:type="spellStart"/>
    <w:r w:rsidR="00FD596D" w:rsidRPr="00B81F85">
      <w:rPr>
        <w:rFonts w:ascii="Times New Roman" w:hAnsi="Times New Roman" w:cs="Times New Roman"/>
        <w:b/>
        <w:bCs/>
      </w:rPr>
      <w:t>Rožaje</w:t>
    </w:r>
    <w:proofErr w:type="spellEnd"/>
    <w:r w:rsidR="00FD596D" w:rsidRPr="00B81F85">
      <w:rPr>
        <w:rFonts w:ascii="Times New Roman" w:hAnsi="Times New Roman" w:cs="Times New Roman"/>
        <w:b/>
        <w:bCs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B85"/>
    <w:multiLevelType w:val="multilevel"/>
    <w:tmpl w:val="84BA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150DD"/>
    <w:multiLevelType w:val="multilevel"/>
    <w:tmpl w:val="2E6A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301D1"/>
    <w:multiLevelType w:val="multilevel"/>
    <w:tmpl w:val="2E6A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314F1"/>
    <w:multiLevelType w:val="multilevel"/>
    <w:tmpl w:val="2E6A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D7504"/>
    <w:multiLevelType w:val="multilevel"/>
    <w:tmpl w:val="2E6A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55939"/>
    <w:multiLevelType w:val="multilevel"/>
    <w:tmpl w:val="65AE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B2D54"/>
    <w:multiLevelType w:val="multilevel"/>
    <w:tmpl w:val="FA38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697FF3"/>
    <w:multiLevelType w:val="multilevel"/>
    <w:tmpl w:val="5AE0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DE32D3"/>
    <w:multiLevelType w:val="multilevel"/>
    <w:tmpl w:val="2E6A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686F31"/>
    <w:multiLevelType w:val="multilevel"/>
    <w:tmpl w:val="48148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73970">
    <w:abstractNumId w:val="1"/>
  </w:num>
  <w:num w:numId="2" w16cid:durableId="1456481560">
    <w:abstractNumId w:val="2"/>
  </w:num>
  <w:num w:numId="3" w16cid:durableId="1981567861">
    <w:abstractNumId w:val="4"/>
  </w:num>
  <w:num w:numId="4" w16cid:durableId="303393593">
    <w:abstractNumId w:val="8"/>
  </w:num>
  <w:num w:numId="5" w16cid:durableId="686365258">
    <w:abstractNumId w:val="3"/>
  </w:num>
  <w:num w:numId="6" w16cid:durableId="691538254">
    <w:abstractNumId w:val="0"/>
  </w:num>
  <w:num w:numId="7" w16cid:durableId="536427830">
    <w:abstractNumId w:val="6"/>
  </w:num>
  <w:num w:numId="8" w16cid:durableId="421494373">
    <w:abstractNumId w:val="5"/>
  </w:num>
  <w:num w:numId="9" w16cid:durableId="130683041">
    <w:abstractNumId w:val="9"/>
  </w:num>
  <w:num w:numId="10" w16cid:durableId="168705663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85"/>
    <w:rsid w:val="00135723"/>
    <w:rsid w:val="0017662F"/>
    <w:rsid w:val="00180644"/>
    <w:rsid w:val="001C691F"/>
    <w:rsid w:val="00235104"/>
    <w:rsid w:val="00246E7D"/>
    <w:rsid w:val="002A3C07"/>
    <w:rsid w:val="002B3849"/>
    <w:rsid w:val="002E7902"/>
    <w:rsid w:val="003411AD"/>
    <w:rsid w:val="00461C2F"/>
    <w:rsid w:val="004F2A81"/>
    <w:rsid w:val="005546AE"/>
    <w:rsid w:val="00593628"/>
    <w:rsid w:val="005942D0"/>
    <w:rsid w:val="0064110D"/>
    <w:rsid w:val="00645184"/>
    <w:rsid w:val="006A11B9"/>
    <w:rsid w:val="006D5FB6"/>
    <w:rsid w:val="00757781"/>
    <w:rsid w:val="00764E3B"/>
    <w:rsid w:val="00780E9F"/>
    <w:rsid w:val="007A6FF8"/>
    <w:rsid w:val="00883373"/>
    <w:rsid w:val="00890823"/>
    <w:rsid w:val="008F4D12"/>
    <w:rsid w:val="00905714"/>
    <w:rsid w:val="00926F73"/>
    <w:rsid w:val="009F34A6"/>
    <w:rsid w:val="00AE302B"/>
    <w:rsid w:val="00B31F51"/>
    <w:rsid w:val="00B337AF"/>
    <w:rsid w:val="00B81F85"/>
    <w:rsid w:val="00BC57D4"/>
    <w:rsid w:val="00C50252"/>
    <w:rsid w:val="00C669CC"/>
    <w:rsid w:val="00C94B1D"/>
    <w:rsid w:val="00CC63AD"/>
    <w:rsid w:val="00D1600A"/>
    <w:rsid w:val="00ED03E1"/>
    <w:rsid w:val="00F467AC"/>
    <w:rsid w:val="00F502F0"/>
    <w:rsid w:val="00FA0EA3"/>
    <w:rsid w:val="00FD596D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95507"/>
  <w15:chartTrackingRefBased/>
  <w15:docId w15:val="{CFC5FAF6-98FA-4B67-8A01-FA32DBC3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F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F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1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F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F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F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F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F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F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902"/>
  </w:style>
  <w:style w:type="paragraph" w:styleId="Footer">
    <w:name w:val="footer"/>
    <w:basedOn w:val="Normal"/>
    <w:link w:val="FooterChar"/>
    <w:uiPriority w:val="99"/>
    <w:unhideWhenUsed/>
    <w:rsid w:val="002E7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902"/>
  </w:style>
  <w:style w:type="paragraph" w:styleId="TOCHeading">
    <w:name w:val="TOC Heading"/>
    <w:basedOn w:val="Heading1"/>
    <w:next w:val="Normal"/>
    <w:uiPriority w:val="39"/>
    <w:unhideWhenUsed/>
    <w:qFormat/>
    <w:rsid w:val="00FD596D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D596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D596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D5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88DF-71E9-4506-88ED-C5995EB1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21</Pages>
  <Words>2706</Words>
  <Characters>17241</Characters>
  <Application>Microsoft Office Word</Application>
  <DocSecurity>0</DocSecurity>
  <Lines>410</Lines>
  <Paragraphs>143</Paragraphs>
  <ScaleCrop>false</ScaleCrop>
  <Company/>
  <LinksUpToDate>false</LinksUpToDate>
  <CharactersWithSpaces>19860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Murić</dc:creator>
  <cp:keywords/>
  <dc:description/>
  <cp:lastModifiedBy>Rejhan Luboder</cp:lastModifiedBy>
  <cp:revision>23</cp:revision>
  <dcterms:created xsi:type="dcterms:W3CDTF">2025-11-15T07:26:00Z</dcterms:created>
  <dcterms:modified xsi:type="dcterms:W3CDTF">2025-11-23T21:44:00Z</dcterms:modified>
</cp:coreProperties>
</file>